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"/>
        <w:gridCol w:w="549"/>
        <w:gridCol w:w="1872"/>
        <w:gridCol w:w="489"/>
        <w:gridCol w:w="1851"/>
        <w:gridCol w:w="487"/>
        <w:gridCol w:w="4193"/>
      </w:tblGrid>
      <w:tr w:rsidR="00C62C49" w:rsidRPr="00E908F5" w:rsidTr="00C62C49">
        <w:trPr>
          <w:cantSplit/>
          <w:trHeight w:val="1327"/>
        </w:trPr>
        <w:tc>
          <w:tcPr>
            <w:tcW w:w="5040" w:type="dxa"/>
            <w:gridSpan w:val="5"/>
          </w:tcPr>
          <w:p w:rsidR="00C62C49" w:rsidRPr="00E908F5" w:rsidRDefault="00C62C49" w:rsidP="00C62C49">
            <w:pPr>
              <w:keepNext/>
              <w:jc w:val="center"/>
              <w:rPr>
                <w:kern w:val="28"/>
                <w:sz w:val="28"/>
                <w:szCs w:val="28"/>
              </w:rPr>
            </w:pPr>
            <w:r>
              <w:rPr>
                <w:noProof/>
                <w:kern w:val="28"/>
                <w:sz w:val="28"/>
                <w:szCs w:val="28"/>
              </w:rPr>
              <w:drawing>
                <wp:inline distT="0" distB="0" distL="0" distR="0" wp14:anchorId="2A9BCCBE" wp14:editId="360A5C5B">
                  <wp:extent cx="647065" cy="810895"/>
                  <wp:effectExtent l="0" t="0" r="635" b="8255"/>
                  <wp:docPr id="5" name="Рисунок 5" descr="Описание: 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2C49" w:rsidRPr="00E908F5" w:rsidRDefault="00C62C49" w:rsidP="00C62C49">
            <w:pPr>
              <w:keepNext/>
              <w:rPr>
                <w:kern w:val="28"/>
              </w:rPr>
            </w:pPr>
          </w:p>
        </w:tc>
        <w:tc>
          <w:tcPr>
            <w:tcW w:w="487" w:type="dxa"/>
          </w:tcPr>
          <w:p w:rsidR="00C62C49" w:rsidRPr="00E908F5" w:rsidRDefault="00C62C49" w:rsidP="00C62C49">
            <w:pPr>
              <w:jc w:val="center"/>
              <w:rPr>
                <w:b/>
                <w:kern w:val="28"/>
                <w:sz w:val="28"/>
                <w:szCs w:val="28"/>
              </w:rPr>
            </w:pPr>
          </w:p>
        </w:tc>
        <w:tc>
          <w:tcPr>
            <w:tcW w:w="4193" w:type="dxa"/>
          </w:tcPr>
          <w:p w:rsidR="00C62C49" w:rsidRPr="00E908F5" w:rsidRDefault="00C62C49" w:rsidP="00C62C49">
            <w:pPr>
              <w:jc w:val="center"/>
              <w:rPr>
                <w:b/>
                <w:kern w:val="28"/>
                <w:sz w:val="28"/>
                <w:szCs w:val="28"/>
              </w:rPr>
            </w:pPr>
          </w:p>
        </w:tc>
      </w:tr>
      <w:tr w:rsidR="00C62C49" w:rsidRPr="00E908F5" w:rsidTr="00C62C49">
        <w:trPr>
          <w:cantSplit/>
          <w:trHeight w:val="2879"/>
        </w:trPr>
        <w:tc>
          <w:tcPr>
            <w:tcW w:w="5040" w:type="dxa"/>
            <w:gridSpan w:val="5"/>
          </w:tcPr>
          <w:p w:rsidR="00EA0662" w:rsidRPr="0025301D" w:rsidRDefault="00EA0662" w:rsidP="00EA0662">
            <w:pPr>
              <w:pStyle w:val="7"/>
              <w:ind w:right="0"/>
              <w:jc w:val="center"/>
              <w:rPr>
                <w:b/>
              </w:rPr>
            </w:pPr>
            <w:r>
              <w:rPr>
                <w:b/>
              </w:rPr>
              <w:t xml:space="preserve">АГЕНТСТВО ИНВЕСТИЦИЙ И </w:t>
            </w:r>
          </w:p>
          <w:p w:rsidR="00EA0662" w:rsidRDefault="00EA0662" w:rsidP="00EA0662">
            <w:pPr>
              <w:jc w:val="center"/>
              <w:rPr>
                <w:b/>
              </w:rPr>
            </w:pPr>
            <w:r>
              <w:rPr>
                <w:b/>
              </w:rPr>
              <w:t>ПРЕДПРИНИМАТЕЛЬСТВА</w:t>
            </w:r>
          </w:p>
          <w:p w:rsidR="00EA0662" w:rsidRDefault="00EA0662" w:rsidP="00EA0662">
            <w:pPr>
              <w:jc w:val="center"/>
              <w:rPr>
                <w:b/>
              </w:rPr>
            </w:pPr>
            <w:r>
              <w:rPr>
                <w:b/>
              </w:rPr>
              <w:t>КАМЧАТСКОГО КРАЯ</w:t>
            </w:r>
          </w:p>
          <w:p w:rsidR="00EA0662" w:rsidRDefault="00EA0662" w:rsidP="00EA0662">
            <w:pPr>
              <w:pStyle w:val="ab"/>
              <w:keepNext/>
              <w:jc w:val="center"/>
            </w:pPr>
          </w:p>
          <w:p w:rsidR="00EA0662" w:rsidRDefault="00EA0662" w:rsidP="00EA0662">
            <w:pPr>
              <w:pStyle w:val="ab"/>
              <w:keepNext/>
              <w:jc w:val="center"/>
            </w:pPr>
          </w:p>
          <w:p w:rsidR="00EA0662" w:rsidRDefault="00EA0662" w:rsidP="00EA0662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пл. Ленина, 1,  г. Петропавловск–Камчатский, 683040</w:t>
            </w:r>
          </w:p>
          <w:p w:rsidR="00EA0662" w:rsidRDefault="00EA0662" w:rsidP="00EA0662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 (факс): (4152) 42–37–34, </w:t>
            </w:r>
          </w:p>
          <w:p w:rsidR="00C62C49" w:rsidRPr="00E908F5" w:rsidRDefault="00EA0662" w:rsidP="00EA0662">
            <w:pPr>
              <w:keepNext/>
              <w:jc w:val="center"/>
              <w:rPr>
                <w:kern w:val="28"/>
                <w:sz w:val="28"/>
                <w:szCs w:val="28"/>
              </w:rPr>
            </w:pPr>
            <w:r>
              <w:rPr>
                <w:sz w:val="20"/>
                <w:szCs w:val="20"/>
              </w:rPr>
              <w:t>Эл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очта:</w:t>
            </w:r>
            <w:r>
              <w:rPr>
                <w:sz w:val="22"/>
              </w:rPr>
              <w:t xml:space="preserve"> </w:t>
            </w:r>
            <w:hyperlink r:id="rId10" w:history="1">
              <w:r w:rsidRPr="00E07754">
                <w:rPr>
                  <w:rStyle w:val="ad"/>
                  <w:sz w:val="22"/>
                  <w:lang w:val="en-US"/>
                </w:rPr>
                <w:t>invest</w:t>
              </w:r>
              <w:r w:rsidRPr="0025301D">
                <w:rPr>
                  <w:rStyle w:val="ad"/>
                  <w:sz w:val="22"/>
                </w:rPr>
                <w:t>@</w:t>
              </w:r>
              <w:proofErr w:type="spellStart"/>
              <w:r w:rsidRPr="00E07754">
                <w:rPr>
                  <w:rStyle w:val="ad"/>
                  <w:sz w:val="22"/>
                  <w:lang w:val="en-US"/>
                </w:rPr>
                <w:t>kamgov</w:t>
              </w:r>
              <w:proofErr w:type="spellEnd"/>
              <w:r w:rsidRPr="0025301D">
                <w:rPr>
                  <w:rStyle w:val="ad"/>
                  <w:sz w:val="22"/>
                </w:rPr>
                <w:t>.</w:t>
              </w:r>
              <w:proofErr w:type="spellStart"/>
              <w:r w:rsidRPr="00E07754">
                <w:rPr>
                  <w:rStyle w:val="ad"/>
                  <w:sz w:val="22"/>
                  <w:lang w:val="en-US"/>
                </w:rPr>
                <w:t>ru</w:t>
              </w:r>
              <w:proofErr w:type="spellEnd"/>
            </w:hyperlink>
          </w:p>
          <w:p w:rsidR="00C62C49" w:rsidRPr="00E908F5" w:rsidRDefault="00C62C49" w:rsidP="00C62C49">
            <w:pPr>
              <w:keepNext/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487" w:type="dxa"/>
            <w:vMerge w:val="restart"/>
          </w:tcPr>
          <w:p w:rsidR="00C62C49" w:rsidRPr="00E908F5" w:rsidRDefault="00C62C49" w:rsidP="00C62C49">
            <w:pPr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4193" w:type="dxa"/>
            <w:vMerge w:val="restart"/>
          </w:tcPr>
          <w:p w:rsidR="00C62C49" w:rsidRPr="00E908F5" w:rsidRDefault="00C62C49" w:rsidP="00827CDD">
            <w:pPr>
              <w:rPr>
                <w:kern w:val="28"/>
                <w:sz w:val="28"/>
                <w:szCs w:val="28"/>
              </w:rPr>
            </w:pPr>
          </w:p>
        </w:tc>
      </w:tr>
      <w:tr w:rsidR="00C62C49" w:rsidRPr="00E908F5" w:rsidTr="00C62C49">
        <w:trPr>
          <w:cantSplit/>
        </w:trPr>
        <w:tc>
          <w:tcPr>
            <w:tcW w:w="279" w:type="dxa"/>
          </w:tcPr>
          <w:p w:rsidR="00C62C49" w:rsidRPr="00E908F5" w:rsidRDefault="00C62C49" w:rsidP="00C62C49">
            <w:pPr>
              <w:rPr>
                <w:kern w:val="28"/>
                <w:szCs w:val="28"/>
              </w:rPr>
            </w:pP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2C49" w:rsidRPr="00E908F5" w:rsidRDefault="00C62C49" w:rsidP="00C62C49">
            <w:pPr>
              <w:jc w:val="center"/>
              <w:rPr>
                <w:kern w:val="28"/>
                <w:szCs w:val="28"/>
              </w:rPr>
            </w:pPr>
          </w:p>
        </w:tc>
        <w:tc>
          <w:tcPr>
            <w:tcW w:w="489" w:type="dxa"/>
          </w:tcPr>
          <w:p w:rsidR="00C62C49" w:rsidRPr="00E908F5" w:rsidRDefault="00C62C49" w:rsidP="00C62C49">
            <w:pPr>
              <w:jc w:val="center"/>
              <w:rPr>
                <w:kern w:val="28"/>
                <w:szCs w:val="28"/>
              </w:rPr>
            </w:pPr>
            <w:r w:rsidRPr="00E908F5">
              <w:rPr>
                <w:kern w:val="28"/>
                <w:szCs w:val="28"/>
              </w:rPr>
              <w:t>№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2C49" w:rsidRPr="00E908F5" w:rsidRDefault="00C62C49" w:rsidP="00C62C49">
            <w:pPr>
              <w:rPr>
                <w:kern w:val="28"/>
                <w:szCs w:val="28"/>
              </w:rPr>
            </w:pPr>
          </w:p>
        </w:tc>
        <w:tc>
          <w:tcPr>
            <w:tcW w:w="487" w:type="dxa"/>
            <w:vMerge/>
            <w:vAlign w:val="center"/>
          </w:tcPr>
          <w:p w:rsidR="00C62C49" w:rsidRPr="00E908F5" w:rsidRDefault="00C62C49" w:rsidP="00C62C49">
            <w:pPr>
              <w:rPr>
                <w:kern w:val="28"/>
                <w:sz w:val="28"/>
                <w:szCs w:val="28"/>
              </w:rPr>
            </w:pPr>
          </w:p>
        </w:tc>
        <w:tc>
          <w:tcPr>
            <w:tcW w:w="4193" w:type="dxa"/>
            <w:vMerge/>
            <w:vAlign w:val="center"/>
          </w:tcPr>
          <w:p w:rsidR="00C62C49" w:rsidRPr="00E908F5" w:rsidRDefault="00C62C49" w:rsidP="00C62C49">
            <w:pPr>
              <w:rPr>
                <w:kern w:val="28"/>
                <w:sz w:val="28"/>
                <w:szCs w:val="28"/>
              </w:rPr>
            </w:pPr>
          </w:p>
        </w:tc>
      </w:tr>
      <w:tr w:rsidR="00C62C49" w:rsidRPr="00E908F5" w:rsidTr="00C62C49">
        <w:trPr>
          <w:cantSplit/>
        </w:trPr>
        <w:tc>
          <w:tcPr>
            <w:tcW w:w="828" w:type="dxa"/>
            <w:gridSpan w:val="2"/>
          </w:tcPr>
          <w:p w:rsidR="00C62C49" w:rsidRPr="00E908F5" w:rsidRDefault="00C62C49" w:rsidP="00C62C49">
            <w:pPr>
              <w:jc w:val="both"/>
              <w:rPr>
                <w:kern w:val="28"/>
                <w:szCs w:val="28"/>
              </w:rPr>
            </w:pPr>
            <w:r w:rsidRPr="00E908F5">
              <w:rPr>
                <w:kern w:val="28"/>
                <w:szCs w:val="28"/>
              </w:rPr>
              <w:t>На №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2C49" w:rsidRPr="00E908F5" w:rsidRDefault="00C62C49" w:rsidP="00C62C49">
            <w:pPr>
              <w:jc w:val="center"/>
              <w:rPr>
                <w:rFonts w:eastAsia="SimSun"/>
                <w:kern w:val="28"/>
                <w:szCs w:val="28"/>
                <w:lang w:eastAsia="zh-CN"/>
              </w:rPr>
            </w:pPr>
          </w:p>
        </w:tc>
        <w:tc>
          <w:tcPr>
            <w:tcW w:w="489" w:type="dxa"/>
          </w:tcPr>
          <w:p w:rsidR="00C62C49" w:rsidRPr="00E908F5" w:rsidRDefault="00C62C49" w:rsidP="00C62C49">
            <w:pPr>
              <w:jc w:val="center"/>
              <w:rPr>
                <w:kern w:val="28"/>
                <w:szCs w:val="28"/>
              </w:rPr>
            </w:pPr>
            <w:r w:rsidRPr="00E908F5">
              <w:rPr>
                <w:kern w:val="28"/>
                <w:szCs w:val="28"/>
              </w:rPr>
              <w:t>от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2C49" w:rsidRPr="00E908F5" w:rsidRDefault="00C62C49" w:rsidP="00F51D8F">
            <w:pPr>
              <w:jc w:val="center"/>
              <w:rPr>
                <w:kern w:val="28"/>
                <w:szCs w:val="28"/>
              </w:rPr>
            </w:pPr>
          </w:p>
        </w:tc>
        <w:tc>
          <w:tcPr>
            <w:tcW w:w="487" w:type="dxa"/>
            <w:vMerge/>
            <w:vAlign w:val="center"/>
          </w:tcPr>
          <w:p w:rsidR="00C62C49" w:rsidRPr="00E908F5" w:rsidRDefault="00C62C49" w:rsidP="00C62C49">
            <w:pPr>
              <w:rPr>
                <w:kern w:val="28"/>
                <w:sz w:val="28"/>
                <w:szCs w:val="28"/>
              </w:rPr>
            </w:pPr>
          </w:p>
        </w:tc>
        <w:tc>
          <w:tcPr>
            <w:tcW w:w="4193" w:type="dxa"/>
            <w:vMerge/>
            <w:vAlign w:val="center"/>
          </w:tcPr>
          <w:p w:rsidR="00C62C49" w:rsidRPr="00E908F5" w:rsidRDefault="00C62C49" w:rsidP="00C62C49">
            <w:pPr>
              <w:rPr>
                <w:kern w:val="28"/>
                <w:sz w:val="28"/>
                <w:szCs w:val="28"/>
              </w:rPr>
            </w:pPr>
          </w:p>
        </w:tc>
      </w:tr>
      <w:tr w:rsidR="00C62C49" w:rsidRPr="00E908F5" w:rsidTr="00C62C49">
        <w:trPr>
          <w:cantSplit/>
        </w:trPr>
        <w:tc>
          <w:tcPr>
            <w:tcW w:w="504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C62C49" w:rsidRPr="00E908F5" w:rsidRDefault="00C62C49" w:rsidP="00C62C49">
            <w:pPr>
              <w:ind w:left="70"/>
              <w:jc w:val="both"/>
              <w:rPr>
                <w:kern w:val="28"/>
              </w:rPr>
            </w:pPr>
          </w:p>
        </w:tc>
        <w:tc>
          <w:tcPr>
            <w:tcW w:w="487" w:type="dxa"/>
            <w:vMerge/>
            <w:vAlign w:val="center"/>
          </w:tcPr>
          <w:p w:rsidR="00C62C49" w:rsidRPr="00E908F5" w:rsidRDefault="00C62C49" w:rsidP="00C62C49">
            <w:pPr>
              <w:rPr>
                <w:kern w:val="28"/>
                <w:sz w:val="28"/>
                <w:szCs w:val="28"/>
              </w:rPr>
            </w:pPr>
          </w:p>
        </w:tc>
        <w:tc>
          <w:tcPr>
            <w:tcW w:w="4193" w:type="dxa"/>
            <w:vMerge/>
            <w:vAlign w:val="center"/>
          </w:tcPr>
          <w:p w:rsidR="00C62C49" w:rsidRPr="00E908F5" w:rsidRDefault="00C62C49" w:rsidP="00C62C49">
            <w:pPr>
              <w:rPr>
                <w:kern w:val="28"/>
                <w:sz w:val="28"/>
                <w:szCs w:val="28"/>
              </w:rPr>
            </w:pPr>
          </w:p>
        </w:tc>
      </w:tr>
    </w:tbl>
    <w:p w:rsidR="00C62C49" w:rsidRDefault="00C62C49" w:rsidP="006C4B2F">
      <w:pPr>
        <w:jc w:val="center"/>
        <w:rPr>
          <w:b/>
        </w:rPr>
      </w:pPr>
    </w:p>
    <w:p w:rsidR="00827CDD" w:rsidRDefault="00827CDD" w:rsidP="006C4B2F">
      <w:pPr>
        <w:jc w:val="center"/>
        <w:rPr>
          <w:b/>
        </w:rPr>
      </w:pPr>
    </w:p>
    <w:p w:rsidR="00BE3FEF" w:rsidRPr="007B5C0F" w:rsidRDefault="00BE3FEF" w:rsidP="00DA65B0">
      <w:pPr>
        <w:pStyle w:val="a9"/>
        <w:jc w:val="center"/>
        <w:rPr>
          <w:b/>
        </w:rPr>
      </w:pPr>
      <w:r>
        <w:rPr>
          <w:b/>
        </w:rPr>
        <w:t>Сводное з</w:t>
      </w:r>
      <w:r w:rsidRPr="007B5C0F">
        <w:rPr>
          <w:b/>
        </w:rPr>
        <w:t xml:space="preserve">аключение Министерства экономического развития, предпринимательства и торговли </w:t>
      </w:r>
      <w:r w:rsidR="00E27441">
        <w:rPr>
          <w:b/>
        </w:rPr>
        <w:t>Камчатского края о соответствии</w:t>
      </w:r>
      <w:r w:rsidRPr="007B5C0F">
        <w:rPr>
          <w:b/>
        </w:rPr>
        <w:t xml:space="preserve"> инвестиционного проекта «</w:t>
      </w:r>
      <w:proofErr w:type="spellStart"/>
      <w:r w:rsidR="003C039B" w:rsidRPr="003C039B">
        <w:rPr>
          <w:b/>
        </w:rPr>
        <w:t>Свинокомплекс</w:t>
      </w:r>
      <w:proofErr w:type="spellEnd"/>
      <w:r w:rsidR="003C039B" w:rsidRPr="003C039B">
        <w:rPr>
          <w:b/>
        </w:rPr>
        <w:t xml:space="preserve"> полного производственного цикла с годовым количеством откормленных свиней 36000 голов, расположенный по адресу 64 км</w:t>
      </w:r>
      <w:proofErr w:type="gramStart"/>
      <w:r w:rsidR="003C039B" w:rsidRPr="003C039B">
        <w:rPr>
          <w:b/>
        </w:rPr>
        <w:t>.</w:t>
      </w:r>
      <w:proofErr w:type="gramEnd"/>
      <w:r w:rsidR="003C039B" w:rsidRPr="003C039B">
        <w:rPr>
          <w:b/>
        </w:rPr>
        <w:t xml:space="preserve"> </w:t>
      </w:r>
      <w:proofErr w:type="gramStart"/>
      <w:r w:rsidR="003C039B" w:rsidRPr="003C039B">
        <w:rPr>
          <w:b/>
        </w:rPr>
        <w:t>т</w:t>
      </w:r>
      <w:proofErr w:type="gramEnd"/>
      <w:r w:rsidR="003C039B" w:rsidRPr="003C039B">
        <w:rPr>
          <w:b/>
        </w:rPr>
        <w:t>рассы Петропавловск – Камчатский - Мильково Елизовского района Камчатского края</w:t>
      </w:r>
      <w:r w:rsidRPr="007B5C0F">
        <w:rPr>
          <w:b/>
        </w:rPr>
        <w:t>»</w:t>
      </w:r>
      <w:r w:rsidR="00E27441">
        <w:rPr>
          <w:b/>
        </w:rPr>
        <w:t xml:space="preserve"> критериям масштабного инвестиционного проекта.</w:t>
      </w:r>
    </w:p>
    <w:p w:rsidR="00BE3FEF" w:rsidRPr="007B5C0F" w:rsidRDefault="00BE3FEF" w:rsidP="00DA65B0">
      <w:pPr>
        <w:jc w:val="center"/>
        <w:rPr>
          <w:b/>
          <w:sz w:val="28"/>
        </w:rPr>
      </w:pPr>
    </w:p>
    <w:p w:rsidR="00BE3FEF" w:rsidRPr="0023612A" w:rsidRDefault="00BE3FEF" w:rsidP="00DA65B0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23612A">
        <w:rPr>
          <w:b/>
          <w:sz w:val="28"/>
        </w:rPr>
        <w:t>1. Данные об инициаторе проекта.</w:t>
      </w:r>
    </w:p>
    <w:p w:rsidR="00AD05A3" w:rsidRPr="00AD05A3" w:rsidRDefault="00AD05A3" w:rsidP="00AD05A3">
      <w:pPr>
        <w:ind w:firstLine="709"/>
        <w:jc w:val="both"/>
        <w:rPr>
          <w:sz w:val="28"/>
        </w:rPr>
      </w:pPr>
      <w:r w:rsidRPr="00AD05A3">
        <w:rPr>
          <w:sz w:val="28"/>
        </w:rPr>
        <w:t>Инициатором инвестиционного проекта «Развитие свиноводства Камчатского края»</w:t>
      </w:r>
      <w:bookmarkStart w:id="0" w:name="_GoBack"/>
      <w:bookmarkEnd w:id="0"/>
      <w:r w:rsidRPr="00AD05A3">
        <w:rPr>
          <w:sz w:val="28"/>
        </w:rPr>
        <w:t xml:space="preserve"> является Закрытое акционерное общество «</w:t>
      </w:r>
      <w:proofErr w:type="spellStart"/>
      <w:r w:rsidRPr="00AD05A3">
        <w:rPr>
          <w:sz w:val="28"/>
        </w:rPr>
        <w:t>Агротек</w:t>
      </w:r>
      <w:proofErr w:type="spellEnd"/>
      <w:r w:rsidRPr="00AD05A3">
        <w:rPr>
          <w:sz w:val="28"/>
        </w:rPr>
        <w:t xml:space="preserve"> Холдинг» (далее – ЗАО «</w:t>
      </w:r>
      <w:proofErr w:type="spellStart"/>
      <w:r w:rsidRPr="00AD05A3">
        <w:rPr>
          <w:sz w:val="28"/>
        </w:rPr>
        <w:t>Агротек</w:t>
      </w:r>
      <w:proofErr w:type="spellEnd"/>
      <w:r w:rsidRPr="00AD05A3">
        <w:rPr>
          <w:sz w:val="28"/>
        </w:rPr>
        <w:t xml:space="preserve"> Холдинг»).</w:t>
      </w:r>
    </w:p>
    <w:p w:rsidR="00AD05A3" w:rsidRPr="00AD05A3" w:rsidRDefault="00AD05A3" w:rsidP="00AD05A3">
      <w:pPr>
        <w:ind w:firstLine="709"/>
        <w:jc w:val="both"/>
        <w:rPr>
          <w:sz w:val="28"/>
        </w:rPr>
      </w:pPr>
      <w:r w:rsidRPr="00AD05A3">
        <w:rPr>
          <w:sz w:val="28"/>
        </w:rPr>
        <w:t xml:space="preserve">Адрес местонахождения предприятия согласно уставу и подтвержденный выпиской из ЕГРЮЛ от </w:t>
      </w:r>
      <w:r w:rsidRPr="00AD05A3">
        <w:rPr>
          <w:sz w:val="28"/>
        </w:rPr>
        <w:t>04</w:t>
      </w:r>
      <w:r w:rsidRPr="00AD05A3">
        <w:rPr>
          <w:sz w:val="28"/>
        </w:rPr>
        <w:t>.0</w:t>
      </w:r>
      <w:r w:rsidRPr="00AD05A3">
        <w:rPr>
          <w:sz w:val="28"/>
        </w:rPr>
        <w:t>5</w:t>
      </w:r>
      <w:r w:rsidRPr="00AD05A3">
        <w:rPr>
          <w:sz w:val="28"/>
        </w:rPr>
        <w:t>.201</w:t>
      </w:r>
      <w:r w:rsidRPr="00AD05A3">
        <w:rPr>
          <w:sz w:val="28"/>
        </w:rPr>
        <w:t>6</w:t>
      </w:r>
      <w:r w:rsidRPr="00AD05A3">
        <w:rPr>
          <w:sz w:val="28"/>
        </w:rPr>
        <w:t xml:space="preserve">: 684014, Российская Федерация, Камчатский край, </w:t>
      </w:r>
      <w:proofErr w:type="spellStart"/>
      <w:r w:rsidRPr="00AD05A3">
        <w:rPr>
          <w:sz w:val="28"/>
        </w:rPr>
        <w:t>Елизовский</w:t>
      </w:r>
      <w:proofErr w:type="spellEnd"/>
      <w:r w:rsidRPr="00AD05A3">
        <w:rPr>
          <w:sz w:val="28"/>
        </w:rPr>
        <w:t xml:space="preserve"> район, п. Нагорный, ул. Промышленная, корп. 9.</w:t>
      </w:r>
    </w:p>
    <w:p w:rsidR="00AD05A3" w:rsidRPr="00AD05A3" w:rsidRDefault="00AD05A3" w:rsidP="00AD05A3">
      <w:pPr>
        <w:ind w:firstLine="709"/>
        <w:jc w:val="both"/>
        <w:rPr>
          <w:sz w:val="28"/>
        </w:rPr>
      </w:pPr>
      <w:r w:rsidRPr="00AD05A3">
        <w:rPr>
          <w:sz w:val="28"/>
        </w:rPr>
        <w:t>Основным видом деятельности согласно выписке из ЕГРЮЛ от 0</w:t>
      </w:r>
      <w:r w:rsidRPr="00AD05A3">
        <w:rPr>
          <w:sz w:val="28"/>
        </w:rPr>
        <w:t>4</w:t>
      </w:r>
      <w:r w:rsidRPr="00AD05A3">
        <w:rPr>
          <w:sz w:val="28"/>
        </w:rPr>
        <w:t>.0</w:t>
      </w:r>
      <w:r w:rsidRPr="00AD05A3">
        <w:rPr>
          <w:sz w:val="28"/>
        </w:rPr>
        <w:t>5</w:t>
      </w:r>
      <w:r w:rsidRPr="00AD05A3">
        <w:rPr>
          <w:sz w:val="28"/>
        </w:rPr>
        <w:t>.201</w:t>
      </w:r>
      <w:r w:rsidRPr="00AD05A3">
        <w:rPr>
          <w:sz w:val="28"/>
        </w:rPr>
        <w:t>6</w:t>
      </w:r>
      <w:r w:rsidRPr="00AD05A3">
        <w:rPr>
          <w:sz w:val="28"/>
        </w:rPr>
        <w:t xml:space="preserve"> является деятельность по управлению финансово-промышленными группами и холдинг-компаниями (код ОКВЭД – 74.15).</w:t>
      </w:r>
    </w:p>
    <w:p w:rsidR="00AD05A3" w:rsidRPr="00AD05A3" w:rsidRDefault="00AD05A3" w:rsidP="00AD05A3">
      <w:pPr>
        <w:ind w:firstLine="709"/>
        <w:jc w:val="both"/>
        <w:rPr>
          <w:sz w:val="28"/>
        </w:rPr>
      </w:pPr>
      <w:r w:rsidRPr="00AD05A3">
        <w:rPr>
          <w:sz w:val="28"/>
        </w:rPr>
        <w:t>Уставный капитал ЗАО «</w:t>
      </w:r>
      <w:proofErr w:type="spellStart"/>
      <w:r w:rsidRPr="00AD05A3">
        <w:rPr>
          <w:sz w:val="28"/>
        </w:rPr>
        <w:t>Агротек</w:t>
      </w:r>
      <w:proofErr w:type="spellEnd"/>
      <w:r w:rsidRPr="00AD05A3">
        <w:rPr>
          <w:sz w:val="28"/>
        </w:rPr>
        <w:t xml:space="preserve"> Холдинг» составляет 2 508 400 рублей, учредителями согласно выписке из ЕГРЮЛ от 0</w:t>
      </w:r>
      <w:r w:rsidRPr="00AD05A3">
        <w:rPr>
          <w:sz w:val="28"/>
        </w:rPr>
        <w:t>4</w:t>
      </w:r>
      <w:r w:rsidRPr="00AD05A3">
        <w:rPr>
          <w:sz w:val="28"/>
        </w:rPr>
        <w:t>.0</w:t>
      </w:r>
      <w:r w:rsidRPr="00AD05A3">
        <w:rPr>
          <w:sz w:val="28"/>
        </w:rPr>
        <w:t>5</w:t>
      </w:r>
      <w:r w:rsidRPr="00AD05A3">
        <w:rPr>
          <w:sz w:val="28"/>
        </w:rPr>
        <w:t>.201</w:t>
      </w:r>
      <w:r w:rsidRPr="00AD05A3">
        <w:rPr>
          <w:sz w:val="28"/>
        </w:rPr>
        <w:t>6</w:t>
      </w:r>
      <w:r w:rsidRPr="00AD05A3">
        <w:rPr>
          <w:sz w:val="28"/>
        </w:rPr>
        <w:t xml:space="preserve"> являются:</w:t>
      </w:r>
    </w:p>
    <w:p w:rsidR="00AD05A3" w:rsidRPr="00AD05A3" w:rsidRDefault="00AD05A3" w:rsidP="00AD05A3">
      <w:pPr>
        <w:ind w:firstLine="709"/>
        <w:jc w:val="both"/>
        <w:rPr>
          <w:sz w:val="28"/>
        </w:rPr>
      </w:pPr>
      <w:r w:rsidRPr="00AD05A3">
        <w:rPr>
          <w:sz w:val="28"/>
        </w:rPr>
        <w:t>1.</w:t>
      </w:r>
      <w:r w:rsidRPr="00AD05A3">
        <w:rPr>
          <w:sz w:val="28"/>
        </w:rPr>
        <w:tab/>
        <w:t>Каргин Дмитрий Анатольевич – 4% (100 336 рублей);</w:t>
      </w:r>
    </w:p>
    <w:p w:rsidR="00AD05A3" w:rsidRPr="00AD05A3" w:rsidRDefault="00AD05A3" w:rsidP="00AD05A3">
      <w:pPr>
        <w:ind w:firstLine="709"/>
        <w:jc w:val="both"/>
        <w:rPr>
          <w:sz w:val="28"/>
        </w:rPr>
      </w:pPr>
      <w:r w:rsidRPr="00AD05A3">
        <w:rPr>
          <w:sz w:val="28"/>
        </w:rPr>
        <w:t>2.</w:t>
      </w:r>
      <w:r w:rsidRPr="00AD05A3">
        <w:rPr>
          <w:sz w:val="28"/>
        </w:rPr>
        <w:tab/>
        <w:t>Каргин Сергей Анатольевич – 4% (100 336 рублей);</w:t>
      </w:r>
    </w:p>
    <w:p w:rsidR="00AD05A3" w:rsidRPr="00AD05A3" w:rsidRDefault="00AD05A3" w:rsidP="00AD05A3">
      <w:pPr>
        <w:ind w:firstLine="709"/>
        <w:jc w:val="both"/>
        <w:rPr>
          <w:sz w:val="28"/>
        </w:rPr>
      </w:pPr>
      <w:r w:rsidRPr="00AD05A3">
        <w:rPr>
          <w:sz w:val="28"/>
        </w:rPr>
        <w:t>3.</w:t>
      </w:r>
      <w:r w:rsidRPr="00AD05A3">
        <w:rPr>
          <w:sz w:val="28"/>
        </w:rPr>
        <w:tab/>
      </w:r>
      <w:proofErr w:type="spellStart"/>
      <w:r w:rsidRPr="00AD05A3">
        <w:rPr>
          <w:sz w:val="28"/>
        </w:rPr>
        <w:t>Рубахин</w:t>
      </w:r>
      <w:proofErr w:type="spellEnd"/>
      <w:r w:rsidRPr="00AD05A3">
        <w:rPr>
          <w:sz w:val="28"/>
        </w:rPr>
        <w:t xml:space="preserve"> Владимир Ильич – 31% (777 604 рублей);</w:t>
      </w:r>
    </w:p>
    <w:p w:rsidR="00AD05A3" w:rsidRPr="00AD05A3" w:rsidRDefault="00AD05A3" w:rsidP="00AD05A3">
      <w:pPr>
        <w:ind w:firstLine="709"/>
        <w:jc w:val="both"/>
        <w:rPr>
          <w:sz w:val="28"/>
        </w:rPr>
      </w:pPr>
      <w:r w:rsidRPr="00AD05A3">
        <w:rPr>
          <w:sz w:val="28"/>
        </w:rPr>
        <w:t>4.</w:t>
      </w:r>
      <w:r w:rsidRPr="00AD05A3">
        <w:rPr>
          <w:sz w:val="28"/>
        </w:rPr>
        <w:tab/>
      </w:r>
      <w:proofErr w:type="spellStart"/>
      <w:r w:rsidRPr="00AD05A3">
        <w:rPr>
          <w:sz w:val="28"/>
        </w:rPr>
        <w:t>Рубахина</w:t>
      </w:r>
      <w:proofErr w:type="spellEnd"/>
      <w:r w:rsidRPr="00AD05A3">
        <w:rPr>
          <w:sz w:val="28"/>
        </w:rPr>
        <w:t xml:space="preserve"> Елена Дмитриевна – 21% (526 764 рублей);</w:t>
      </w:r>
    </w:p>
    <w:p w:rsidR="00AD05A3" w:rsidRPr="00AD05A3" w:rsidRDefault="00AD05A3" w:rsidP="00AD05A3">
      <w:pPr>
        <w:ind w:firstLine="709"/>
        <w:jc w:val="both"/>
        <w:rPr>
          <w:sz w:val="28"/>
        </w:rPr>
      </w:pPr>
      <w:r w:rsidRPr="00AD05A3">
        <w:rPr>
          <w:sz w:val="28"/>
        </w:rPr>
        <w:t>5.</w:t>
      </w:r>
      <w:r w:rsidRPr="00AD05A3">
        <w:rPr>
          <w:sz w:val="28"/>
        </w:rPr>
        <w:tab/>
        <w:t>Ефремов Андрей Николаевич – 19% (476 596 рублей);</w:t>
      </w:r>
    </w:p>
    <w:p w:rsidR="00AD05A3" w:rsidRPr="00AD05A3" w:rsidRDefault="00AD05A3" w:rsidP="00AD05A3">
      <w:pPr>
        <w:ind w:firstLine="709"/>
        <w:jc w:val="both"/>
        <w:rPr>
          <w:sz w:val="28"/>
        </w:rPr>
      </w:pPr>
      <w:r w:rsidRPr="00AD05A3">
        <w:rPr>
          <w:sz w:val="28"/>
        </w:rPr>
        <w:t>6.</w:t>
      </w:r>
      <w:r w:rsidRPr="00AD05A3">
        <w:rPr>
          <w:sz w:val="28"/>
        </w:rPr>
        <w:tab/>
      </w:r>
      <w:proofErr w:type="spellStart"/>
      <w:r w:rsidRPr="00AD05A3">
        <w:rPr>
          <w:sz w:val="28"/>
        </w:rPr>
        <w:t>Рубахин</w:t>
      </w:r>
      <w:proofErr w:type="spellEnd"/>
      <w:r w:rsidRPr="00AD05A3">
        <w:rPr>
          <w:sz w:val="28"/>
        </w:rPr>
        <w:t xml:space="preserve"> Илья Иванович – 21% (526 764 рублей).</w:t>
      </w:r>
    </w:p>
    <w:p w:rsidR="00BE3FEF" w:rsidRPr="0023612A" w:rsidRDefault="00AD05A3" w:rsidP="00AD05A3">
      <w:pPr>
        <w:ind w:firstLine="709"/>
        <w:jc w:val="both"/>
        <w:rPr>
          <w:sz w:val="28"/>
        </w:rPr>
      </w:pPr>
      <w:r w:rsidRPr="00AD05A3">
        <w:rPr>
          <w:sz w:val="28"/>
        </w:rPr>
        <w:lastRenderedPageBreak/>
        <w:t>Генеральным директором общества согласно выписке из ЕГРЮЛ от 0</w:t>
      </w:r>
      <w:r w:rsidRPr="00AD05A3">
        <w:rPr>
          <w:sz w:val="28"/>
        </w:rPr>
        <w:t>4</w:t>
      </w:r>
      <w:r>
        <w:rPr>
          <w:sz w:val="28"/>
        </w:rPr>
        <w:t>.0</w:t>
      </w:r>
      <w:r w:rsidRPr="00AD05A3">
        <w:rPr>
          <w:sz w:val="28"/>
        </w:rPr>
        <w:t>5</w:t>
      </w:r>
      <w:r w:rsidRPr="00AD05A3">
        <w:rPr>
          <w:sz w:val="28"/>
        </w:rPr>
        <w:t>.201</w:t>
      </w:r>
      <w:r w:rsidRPr="00AD05A3">
        <w:rPr>
          <w:sz w:val="28"/>
        </w:rPr>
        <w:t>6</w:t>
      </w:r>
      <w:r w:rsidRPr="00AD05A3">
        <w:rPr>
          <w:sz w:val="28"/>
        </w:rPr>
        <w:t xml:space="preserve"> назначен </w:t>
      </w:r>
      <w:proofErr w:type="spellStart"/>
      <w:r w:rsidRPr="00AD05A3">
        <w:rPr>
          <w:sz w:val="28"/>
        </w:rPr>
        <w:t>Рубахин</w:t>
      </w:r>
      <w:proofErr w:type="spellEnd"/>
      <w:r w:rsidRPr="00AD05A3">
        <w:rPr>
          <w:sz w:val="28"/>
        </w:rPr>
        <w:t xml:space="preserve"> Илья Иванович.</w:t>
      </w:r>
    </w:p>
    <w:p w:rsidR="00BE3FEF" w:rsidRPr="0023612A" w:rsidRDefault="00BE3FEF" w:rsidP="00DA65B0">
      <w:pPr>
        <w:ind w:firstLine="709"/>
        <w:jc w:val="both"/>
        <w:rPr>
          <w:sz w:val="28"/>
        </w:rPr>
      </w:pPr>
    </w:p>
    <w:p w:rsidR="00BE3FEF" w:rsidRPr="002E61D8" w:rsidRDefault="00BE3FEF" w:rsidP="00DA65B0">
      <w:pPr>
        <w:ind w:firstLine="709"/>
        <w:jc w:val="both"/>
        <w:rPr>
          <w:b/>
          <w:sz w:val="28"/>
          <w:highlight w:val="yellow"/>
        </w:rPr>
      </w:pPr>
    </w:p>
    <w:p w:rsidR="00840896" w:rsidRPr="0023612A" w:rsidRDefault="009F51E6" w:rsidP="00DA65B0">
      <w:pPr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2. </w:t>
      </w:r>
      <w:r w:rsidR="00840896" w:rsidRPr="0023612A">
        <w:rPr>
          <w:b/>
          <w:sz w:val="28"/>
        </w:rPr>
        <w:t xml:space="preserve">Краткое описание </w:t>
      </w:r>
    </w:p>
    <w:p w:rsidR="00840896" w:rsidRPr="0023612A" w:rsidRDefault="005A06BA" w:rsidP="00DA65B0">
      <w:pPr>
        <w:ind w:firstLine="709"/>
        <w:jc w:val="both"/>
        <w:rPr>
          <w:sz w:val="28"/>
        </w:rPr>
      </w:pPr>
      <w:r w:rsidRPr="005A06BA">
        <w:rPr>
          <w:sz w:val="28"/>
        </w:rPr>
        <w:t>Цель проекта</w:t>
      </w:r>
      <w:r>
        <w:rPr>
          <w:sz w:val="28"/>
        </w:rPr>
        <w:t xml:space="preserve"> – </w:t>
      </w:r>
      <w:r w:rsidR="00D53689">
        <w:rPr>
          <w:sz w:val="28"/>
        </w:rPr>
        <w:t>р</w:t>
      </w:r>
      <w:r w:rsidR="00D53689" w:rsidRPr="00FB2E60">
        <w:rPr>
          <w:sz w:val="28"/>
          <w:szCs w:val="28"/>
        </w:rPr>
        <w:t>азвитие свиноводства в Камчатском крае, как высок</w:t>
      </w:r>
      <w:r w:rsidR="00D53689" w:rsidRPr="00FB2E60">
        <w:rPr>
          <w:sz w:val="28"/>
          <w:szCs w:val="28"/>
        </w:rPr>
        <w:t>о</w:t>
      </w:r>
      <w:r w:rsidR="00D53689" w:rsidRPr="00FB2E60">
        <w:rPr>
          <w:sz w:val="28"/>
          <w:szCs w:val="28"/>
        </w:rPr>
        <w:t>технологичной, соответствующей современным требованиям и передовым технологиям отрасли сельского хозяйства  с целью удовлетворения растущей потребности населения в качественных и доступных продуктах питания, а также обеспечения продовольственной безопасности региона</w:t>
      </w:r>
      <w:r w:rsidR="00705916">
        <w:rPr>
          <w:sz w:val="28"/>
        </w:rPr>
        <w:t>.</w:t>
      </w:r>
    </w:p>
    <w:p w:rsidR="00840896" w:rsidRPr="0023612A" w:rsidRDefault="000353C3" w:rsidP="00DA65B0">
      <w:pPr>
        <w:ind w:firstLine="709"/>
        <w:jc w:val="both"/>
        <w:rPr>
          <w:sz w:val="28"/>
        </w:rPr>
      </w:pPr>
      <w:r w:rsidRPr="0023612A">
        <w:rPr>
          <w:sz w:val="28"/>
        </w:rPr>
        <w:t xml:space="preserve">Место реализации проекта </w:t>
      </w:r>
      <w:r w:rsidR="00840896" w:rsidRPr="0023612A">
        <w:rPr>
          <w:sz w:val="28"/>
        </w:rPr>
        <w:t xml:space="preserve">- </w:t>
      </w:r>
      <w:r w:rsidR="00D53689" w:rsidRPr="00FB2E60">
        <w:rPr>
          <w:sz w:val="28"/>
          <w:szCs w:val="28"/>
        </w:rPr>
        <w:t xml:space="preserve">Камчатский край, </w:t>
      </w:r>
      <w:proofErr w:type="spellStart"/>
      <w:r w:rsidR="00D53689" w:rsidRPr="00FB2E60">
        <w:rPr>
          <w:sz w:val="28"/>
          <w:szCs w:val="28"/>
        </w:rPr>
        <w:t>Елизовский</w:t>
      </w:r>
      <w:proofErr w:type="spellEnd"/>
      <w:r w:rsidR="00D53689" w:rsidRPr="00FB2E60">
        <w:rPr>
          <w:sz w:val="28"/>
          <w:szCs w:val="28"/>
        </w:rPr>
        <w:t xml:space="preserve"> район, п. Лесной 64 км ф</w:t>
      </w:r>
      <w:r w:rsidR="00D53689" w:rsidRPr="00FB2E60">
        <w:rPr>
          <w:sz w:val="28"/>
          <w:szCs w:val="28"/>
        </w:rPr>
        <w:t>е</w:t>
      </w:r>
      <w:r w:rsidR="00D53689" w:rsidRPr="00FB2E60">
        <w:rPr>
          <w:sz w:val="28"/>
          <w:szCs w:val="28"/>
        </w:rPr>
        <w:t xml:space="preserve">деральной трассы «Елизово-Мильково», на землях </w:t>
      </w:r>
      <w:proofErr w:type="spellStart"/>
      <w:r w:rsidR="00D53689" w:rsidRPr="00FB2E60">
        <w:rPr>
          <w:sz w:val="28"/>
          <w:szCs w:val="28"/>
        </w:rPr>
        <w:t>Новолесновского</w:t>
      </w:r>
      <w:proofErr w:type="spellEnd"/>
      <w:r w:rsidR="00D53689" w:rsidRPr="00FB2E60">
        <w:rPr>
          <w:sz w:val="28"/>
          <w:szCs w:val="28"/>
        </w:rPr>
        <w:t xml:space="preserve"> сельского поселения</w:t>
      </w:r>
      <w:r w:rsidR="00840896" w:rsidRPr="0023612A">
        <w:rPr>
          <w:sz w:val="28"/>
        </w:rPr>
        <w:t>.</w:t>
      </w:r>
    </w:p>
    <w:p w:rsidR="00840896" w:rsidRPr="000353C3" w:rsidRDefault="00D53689" w:rsidP="00DA65B0">
      <w:pPr>
        <w:ind w:firstLine="708"/>
        <w:jc w:val="both"/>
        <w:rPr>
          <w:sz w:val="28"/>
          <w:szCs w:val="28"/>
        </w:rPr>
      </w:pPr>
      <w:r w:rsidRPr="00FB2E60">
        <w:rPr>
          <w:sz w:val="28"/>
          <w:szCs w:val="28"/>
        </w:rPr>
        <w:t xml:space="preserve">Мощность годового производства  свинины в живом весе после выхода </w:t>
      </w:r>
      <w:proofErr w:type="spellStart"/>
      <w:r w:rsidRPr="00FB2E60">
        <w:rPr>
          <w:sz w:val="28"/>
          <w:szCs w:val="28"/>
        </w:rPr>
        <w:t>свинокомплекса</w:t>
      </w:r>
      <w:proofErr w:type="spellEnd"/>
      <w:r w:rsidRPr="00FB2E60">
        <w:rPr>
          <w:sz w:val="28"/>
          <w:szCs w:val="28"/>
        </w:rPr>
        <w:t xml:space="preserve"> на полную производственную мощность составляет </w:t>
      </w:r>
      <w:r>
        <w:rPr>
          <w:sz w:val="28"/>
          <w:szCs w:val="28"/>
        </w:rPr>
        <w:t xml:space="preserve">31 368 товарных поросят в год. При этом 7 956 товарных поросят будут реализовываться в возрасте до 60 дней и весом до 25кг для откорма в фермерских хозяйствах Камчатского края. При выходе на проектную мощность </w:t>
      </w:r>
      <w:proofErr w:type="spellStart"/>
      <w:r>
        <w:rPr>
          <w:sz w:val="28"/>
          <w:szCs w:val="28"/>
        </w:rPr>
        <w:t>свинокомплекса</w:t>
      </w:r>
      <w:proofErr w:type="spellEnd"/>
      <w:r>
        <w:rPr>
          <w:sz w:val="28"/>
          <w:szCs w:val="28"/>
        </w:rPr>
        <w:t xml:space="preserve"> ежегодно на убой будет поставляться 23 412 голов.  </w:t>
      </w:r>
      <w:r w:rsidRPr="00FB2E60">
        <w:rPr>
          <w:sz w:val="28"/>
          <w:szCs w:val="28"/>
        </w:rPr>
        <w:t>С учетом технологических показателей выращивания это соответствует производству 2 </w:t>
      </w:r>
      <w:r>
        <w:rPr>
          <w:sz w:val="28"/>
          <w:szCs w:val="28"/>
        </w:rPr>
        <w:t>119</w:t>
      </w:r>
      <w:r w:rsidRPr="00FB2E60">
        <w:rPr>
          <w:sz w:val="28"/>
          <w:szCs w:val="28"/>
        </w:rPr>
        <w:t xml:space="preserve"> тонн в год в убойном весе.</w:t>
      </w:r>
    </w:p>
    <w:p w:rsidR="00840896" w:rsidRPr="000353C3" w:rsidRDefault="00D53689" w:rsidP="00DA65B0">
      <w:pPr>
        <w:ind w:firstLine="708"/>
        <w:jc w:val="both"/>
        <w:rPr>
          <w:color w:val="000000"/>
          <w:sz w:val="28"/>
          <w:szCs w:val="28"/>
        </w:rPr>
      </w:pPr>
      <w:r w:rsidRPr="00FF4C01">
        <w:rPr>
          <w:sz w:val="28"/>
          <w:szCs w:val="28"/>
        </w:rPr>
        <w:t>Технология хранения кормов выполнена на основании коммерческого предложения фирмы «</w:t>
      </w:r>
      <w:proofErr w:type="spellStart"/>
      <w:r w:rsidRPr="00FF4C01">
        <w:rPr>
          <w:sz w:val="28"/>
          <w:szCs w:val="28"/>
        </w:rPr>
        <w:t>Big</w:t>
      </w:r>
      <w:proofErr w:type="spellEnd"/>
      <w:r w:rsidRPr="00FF4C01">
        <w:rPr>
          <w:sz w:val="28"/>
          <w:szCs w:val="28"/>
        </w:rPr>
        <w:t xml:space="preserve"> </w:t>
      </w:r>
      <w:proofErr w:type="spellStart"/>
      <w:r w:rsidRPr="00FF4C01">
        <w:rPr>
          <w:sz w:val="28"/>
          <w:szCs w:val="28"/>
        </w:rPr>
        <w:t>Dutchman</w:t>
      </w:r>
      <w:proofErr w:type="spellEnd"/>
      <w:r w:rsidRPr="00FF4C01">
        <w:rPr>
          <w:sz w:val="28"/>
          <w:szCs w:val="28"/>
        </w:rPr>
        <w:t>» (Германия) и поставляемого ею обор</w:t>
      </w:r>
      <w:r w:rsidRPr="00FF4C01">
        <w:rPr>
          <w:sz w:val="28"/>
          <w:szCs w:val="28"/>
        </w:rPr>
        <w:t>у</w:t>
      </w:r>
      <w:r w:rsidRPr="00FF4C01">
        <w:rPr>
          <w:sz w:val="28"/>
          <w:szCs w:val="28"/>
        </w:rPr>
        <w:t>дования.</w:t>
      </w:r>
    </w:p>
    <w:p w:rsidR="00B776AF" w:rsidRPr="00B776AF" w:rsidRDefault="00B776AF" w:rsidP="00B776AF">
      <w:pPr>
        <w:ind w:firstLine="708"/>
        <w:jc w:val="center"/>
        <w:rPr>
          <w:b/>
          <w:sz w:val="28"/>
        </w:rPr>
      </w:pPr>
      <w:r w:rsidRPr="00B776AF">
        <w:rPr>
          <w:b/>
          <w:sz w:val="28"/>
        </w:rPr>
        <w:t>Этапы реализации проекта</w:t>
      </w:r>
    </w:p>
    <w:tbl>
      <w:tblPr>
        <w:tblW w:w="950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4595"/>
        <w:gridCol w:w="1418"/>
        <w:gridCol w:w="1417"/>
        <w:gridCol w:w="1417"/>
      </w:tblGrid>
      <w:tr w:rsidR="00B776AF" w:rsidRPr="00603EFA" w:rsidTr="00B776AF">
        <w:trPr>
          <w:trHeight w:val="445"/>
        </w:trPr>
        <w:tc>
          <w:tcPr>
            <w:tcW w:w="660" w:type="dxa"/>
            <w:vMerge w:val="restart"/>
            <w:shd w:val="clear" w:color="auto" w:fill="auto"/>
            <w:vAlign w:val="center"/>
            <w:hideMark/>
          </w:tcPr>
          <w:p w:rsidR="00B776AF" w:rsidRPr="00603EFA" w:rsidRDefault="00B776AF" w:rsidP="000F2524">
            <w:pPr>
              <w:jc w:val="center"/>
              <w:rPr>
                <w:b/>
                <w:bCs/>
                <w:color w:val="000000"/>
              </w:rPr>
            </w:pPr>
            <w:r w:rsidRPr="00603EFA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603EFA">
              <w:rPr>
                <w:b/>
                <w:bCs/>
                <w:color w:val="000000"/>
              </w:rPr>
              <w:t>п</w:t>
            </w:r>
            <w:proofErr w:type="gramEnd"/>
            <w:r w:rsidRPr="00603EFA">
              <w:rPr>
                <w:b/>
                <w:bCs/>
                <w:color w:val="000000"/>
              </w:rPr>
              <w:t>/п</w:t>
            </w:r>
          </w:p>
        </w:tc>
        <w:tc>
          <w:tcPr>
            <w:tcW w:w="4595" w:type="dxa"/>
            <w:vMerge w:val="restart"/>
            <w:shd w:val="clear" w:color="auto" w:fill="auto"/>
            <w:vAlign w:val="center"/>
            <w:hideMark/>
          </w:tcPr>
          <w:p w:rsidR="00B776AF" w:rsidRPr="00603EFA" w:rsidRDefault="00B776AF" w:rsidP="000F2524">
            <w:pPr>
              <w:jc w:val="center"/>
              <w:rPr>
                <w:b/>
                <w:bCs/>
                <w:color w:val="000000"/>
              </w:rPr>
            </w:pPr>
            <w:r w:rsidRPr="00603EFA">
              <w:rPr>
                <w:b/>
                <w:bCs/>
                <w:color w:val="000000"/>
              </w:rPr>
              <w:t>Наименование объекта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  <w:rPr>
                <w:b/>
                <w:bCs/>
                <w:color w:val="000000"/>
              </w:rPr>
            </w:pPr>
            <w:r w:rsidRPr="00603EFA">
              <w:rPr>
                <w:b/>
                <w:bCs/>
                <w:color w:val="000000"/>
              </w:rPr>
              <w:t>Этапы реализации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:rsidR="00B776AF" w:rsidRPr="00603EFA" w:rsidRDefault="00B776AF" w:rsidP="000F2524">
            <w:pPr>
              <w:jc w:val="center"/>
              <w:rPr>
                <w:b/>
                <w:bCs/>
                <w:color w:val="000000"/>
              </w:rPr>
            </w:pPr>
            <w:r w:rsidRPr="00B776AF">
              <w:rPr>
                <w:b/>
                <w:bCs/>
                <w:color w:val="000000"/>
              </w:rPr>
              <w:t>Ввод в действие (запуск)</w:t>
            </w:r>
          </w:p>
        </w:tc>
      </w:tr>
      <w:tr w:rsidR="00B776AF" w:rsidRPr="00603EFA" w:rsidTr="00B776AF">
        <w:trPr>
          <w:trHeight w:val="300"/>
        </w:trPr>
        <w:tc>
          <w:tcPr>
            <w:tcW w:w="660" w:type="dxa"/>
            <w:vMerge/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95" w:type="dxa"/>
            <w:vMerge/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  <w:rPr>
                <w:b/>
                <w:bCs/>
              </w:rPr>
            </w:pPr>
            <w:r w:rsidRPr="00603EFA">
              <w:rPr>
                <w:b/>
                <w:bCs/>
              </w:rPr>
              <w:t>начало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  <w:rPr>
                <w:b/>
                <w:bCs/>
              </w:rPr>
            </w:pPr>
            <w:r w:rsidRPr="00603EFA">
              <w:rPr>
                <w:b/>
                <w:bCs/>
              </w:rPr>
              <w:t>окончание</w:t>
            </w:r>
          </w:p>
        </w:tc>
        <w:tc>
          <w:tcPr>
            <w:tcW w:w="1417" w:type="dxa"/>
            <w:vMerge/>
            <w:shd w:val="clear" w:color="auto" w:fill="FFFFFF" w:themeFill="background1"/>
            <w:vAlign w:val="center"/>
          </w:tcPr>
          <w:p w:rsidR="00B776AF" w:rsidRPr="00603EFA" w:rsidRDefault="00B776AF" w:rsidP="000F2524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B776AF" w:rsidRPr="00603EFA" w:rsidTr="000F2524">
        <w:trPr>
          <w:trHeight w:val="300"/>
        </w:trPr>
        <w:tc>
          <w:tcPr>
            <w:tcW w:w="660" w:type="dxa"/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95" w:type="dxa"/>
            <w:shd w:val="clear" w:color="auto" w:fill="auto"/>
            <w:vAlign w:val="center"/>
          </w:tcPr>
          <w:p w:rsidR="00B776AF" w:rsidRPr="00603EFA" w:rsidRDefault="00B776AF" w:rsidP="000F2524">
            <w:pPr>
              <w:rPr>
                <w:color w:val="000000"/>
              </w:rPr>
            </w:pPr>
            <w:r w:rsidRPr="00603EFA">
              <w:rPr>
                <w:color w:val="000000"/>
              </w:rPr>
              <w:t xml:space="preserve">1 корпус </w:t>
            </w:r>
            <w:proofErr w:type="spellStart"/>
            <w:r w:rsidRPr="00603EFA">
              <w:rPr>
                <w:color w:val="000000"/>
              </w:rPr>
              <w:t>свинокомплекс</w:t>
            </w:r>
            <w:proofErr w:type="spellEnd"/>
            <w:r w:rsidRPr="00603EFA">
              <w:rPr>
                <w:color w:val="000000"/>
              </w:rPr>
              <w:t xml:space="preserve"> в </w:t>
            </w:r>
            <w:proofErr w:type="spellStart"/>
            <w:r w:rsidRPr="00603EFA">
              <w:rPr>
                <w:color w:val="000000"/>
              </w:rPr>
              <w:t>п</w:t>
            </w:r>
            <w:proofErr w:type="gramStart"/>
            <w:r w:rsidRPr="00603EFA">
              <w:rPr>
                <w:color w:val="000000"/>
              </w:rPr>
              <w:t>.Л</w:t>
            </w:r>
            <w:proofErr w:type="gramEnd"/>
            <w:r w:rsidRPr="00603EFA">
              <w:rPr>
                <w:color w:val="000000"/>
              </w:rPr>
              <w:t>есной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</w:pPr>
            <w:r>
              <w:t>01.06.</w:t>
            </w:r>
            <w:r>
              <w:t>20</w:t>
            </w:r>
            <w: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</w:pPr>
            <w:r>
              <w:t>01.01.</w:t>
            </w:r>
            <w:r>
              <w:t>20</w:t>
            </w:r>
            <w: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</w:pPr>
            <w:r>
              <w:t>01.01.</w:t>
            </w:r>
            <w:r>
              <w:t>20</w:t>
            </w:r>
            <w:r>
              <w:t>17</w:t>
            </w:r>
          </w:p>
        </w:tc>
      </w:tr>
      <w:tr w:rsidR="00B776AF" w:rsidRPr="00603EFA" w:rsidTr="000F2524">
        <w:trPr>
          <w:trHeight w:val="300"/>
        </w:trPr>
        <w:tc>
          <w:tcPr>
            <w:tcW w:w="660" w:type="dxa"/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95" w:type="dxa"/>
            <w:shd w:val="clear" w:color="auto" w:fill="auto"/>
            <w:vAlign w:val="center"/>
          </w:tcPr>
          <w:p w:rsidR="00B776AF" w:rsidRPr="00603EFA" w:rsidRDefault="00B776AF" w:rsidP="000F2524">
            <w:pPr>
              <w:rPr>
                <w:color w:val="000000"/>
              </w:rPr>
            </w:pPr>
            <w:r w:rsidRPr="00603EFA">
              <w:rPr>
                <w:color w:val="000000"/>
              </w:rPr>
              <w:t xml:space="preserve">2 корпус </w:t>
            </w:r>
            <w:proofErr w:type="spellStart"/>
            <w:r w:rsidRPr="00603EFA">
              <w:rPr>
                <w:color w:val="000000"/>
              </w:rPr>
              <w:t>свинокомплекс</w:t>
            </w:r>
            <w:proofErr w:type="spellEnd"/>
            <w:r w:rsidRPr="00603EFA">
              <w:rPr>
                <w:color w:val="000000"/>
              </w:rPr>
              <w:t xml:space="preserve"> в </w:t>
            </w:r>
            <w:proofErr w:type="spellStart"/>
            <w:r w:rsidRPr="00603EFA">
              <w:rPr>
                <w:color w:val="000000"/>
              </w:rPr>
              <w:t>п</w:t>
            </w:r>
            <w:proofErr w:type="gramStart"/>
            <w:r w:rsidRPr="00603EFA">
              <w:rPr>
                <w:color w:val="000000"/>
              </w:rPr>
              <w:t>.Л</w:t>
            </w:r>
            <w:proofErr w:type="gramEnd"/>
            <w:r w:rsidRPr="00603EFA">
              <w:rPr>
                <w:color w:val="000000"/>
              </w:rPr>
              <w:t>есной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</w:pPr>
            <w:r>
              <w:t>01.06.</w:t>
            </w:r>
            <w:r>
              <w:t>20</w:t>
            </w:r>
            <w: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</w:pPr>
            <w:r>
              <w:t>01.02.</w:t>
            </w:r>
            <w:r>
              <w:t>20</w:t>
            </w:r>
            <w: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</w:pPr>
            <w:r>
              <w:t>01.02.</w:t>
            </w:r>
            <w:r>
              <w:t>20</w:t>
            </w:r>
            <w:r>
              <w:t>17</w:t>
            </w:r>
          </w:p>
        </w:tc>
      </w:tr>
      <w:tr w:rsidR="00B776AF" w:rsidRPr="00603EFA" w:rsidTr="000F2524">
        <w:trPr>
          <w:trHeight w:val="300"/>
        </w:trPr>
        <w:tc>
          <w:tcPr>
            <w:tcW w:w="660" w:type="dxa"/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595" w:type="dxa"/>
            <w:shd w:val="clear" w:color="auto" w:fill="auto"/>
            <w:vAlign w:val="center"/>
          </w:tcPr>
          <w:p w:rsidR="00B776AF" w:rsidRPr="00603EFA" w:rsidRDefault="00B776AF" w:rsidP="000F2524">
            <w:pPr>
              <w:rPr>
                <w:color w:val="000000"/>
              </w:rPr>
            </w:pPr>
            <w:r w:rsidRPr="00603EFA">
              <w:rPr>
                <w:color w:val="000000"/>
              </w:rPr>
              <w:t xml:space="preserve">3 корпус </w:t>
            </w:r>
            <w:proofErr w:type="spellStart"/>
            <w:r w:rsidRPr="00603EFA">
              <w:rPr>
                <w:color w:val="000000"/>
              </w:rPr>
              <w:t>свинокомплекс</w:t>
            </w:r>
            <w:proofErr w:type="spellEnd"/>
            <w:r w:rsidRPr="00603EFA">
              <w:rPr>
                <w:color w:val="000000"/>
              </w:rPr>
              <w:t xml:space="preserve"> в </w:t>
            </w:r>
            <w:proofErr w:type="spellStart"/>
            <w:r w:rsidRPr="00603EFA">
              <w:rPr>
                <w:color w:val="000000"/>
              </w:rPr>
              <w:t>п</w:t>
            </w:r>
            <w:proofErr w:type="gramStart"/>
            <w:r w:rsidRPr="00603EFA">
              <w:rPr>
                <w:color w:val="000000"/>
              </w:rPr>
              <w:t>.Л</w:t>
            </w:r>
            <w:proofErr w:type="gramEnd"/>
            <w:r w:rsidRPr="00603EFA">
              <w:rPr>
                <w:color w:val="000000"/>
              </w:rPr>
              <w:t>есной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</w:pPr>
            <w:r>
              <w:t>01.03.</w:t>
            </w:r>
            <w:r>
              <w:t>20</w:t>
            </w:r>
            <w: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</w:pPr>
            <w:r>
              <w:t>01.10.</w:t>
            </w:r>
            <w:r>
              <w:t>20</w:t>
            </w:r>
            <w: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</w:pPr>
            <w:r>
              <w:t>01.10.</w:t>
            </w:r>
            <w:r>
              <w:t>20</w:t>
            </w:r>
            <w:r>
              <w:t>17</w:t>
            </w:r>
          </w:p>
        </w:tc>
      </w:tr>
      <w:tr w:rsidR="00B776AF" w:rsidRPr="00603EFA" w:rsidTr="000F2524">
        <w:trPr>
          <w:trHeight w:val="300"/>
        </w:trPr>
        <w:tc>
          <w:tcPr>
            <w:tcW w:w="660" w:type="dxa"/>
            <w:shd w:val="clear" w:color="auto" w:fill="auto"/>
            <w:vAlign w:val="center"/>
          </w:tcPr>
          <w:p w:rsidR="00B776AF" w:rsidRDefault="00B776AF" w:rsidP="000F25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95" w:type="dxa"/>
            <w:shd w:val="clear" w:color="auto" w:fill="auto"/>
            <w:vAlign w:val="center"/>
          </w:tcPr>
          <w:p w:rsidR="00B776AF" w:rsidRPr="00603EFA" w:rsidRDefault="00B776AF" w:rsidP="000F2524">
            <w:pPr>
              <w:rPr>
                <w:color w:val="000000"/>
              </w:rPr>
            </w:pPr>
            <w:r w:rsidRPr="00AB6A14">
              <w:rPr>
                <w:color w:val="000000"/>
              </w:rPr>
              <w:t xml:space="preserve">Администрация </w:t>
            </w:r>
            <w:proofErr w:type="spellStart"/>
            <w:r w:rsidRPr="00AB6A14">
              <w:rPr>
                <w:color w:val="000000"/>
              </w:rPr>
              <w:t>п</w:t>
            </w:r>
            <w:proofErr w:type="gramStart"/>
            <w:r w:rsidRPr="00AB6A14">
              <w:rPr>
                <w:color w:val="000000"/>
              </w:rPr>
              <w:t>.Л</w:t>
            </w:r>
            <w:proofErr w:type="gramEnd"/>
            <w:r w:rsidRPr="00AB6A14">
              <w:rPr>
                <w:color w:val="000000"/>
              </w:rPr>
              <w:t>есной</w:t>
            </w:r>
            <w:proofErr w:type="spellEnd"/>
            <w:r w:rsidRPr="00AB6A14">
              <w:rPr>
                <w:color w:val="000000"/>
              </w:rPr>
              <w:tab/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</w:pPr>
            <w:r>
              <w:t>01.04.</w:t>
            </w:r>
            <w:r>
              <w:t>20</w:t>
            </w:r>
            <w: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</w:pPr>
            <w:r>
              <w:t>01.08.</w:t>
            </w:r>
            <w:r>
              <w:t>20</w:t>
            </w:r>
            <w: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76AF" w:rsidRPr="00603EFA" w:rsidRDefault="00B776AF" w:rsidP="000F2524">
            <w:pPr>
              <w:jc w:val="center"/>
            </w:pPr>
            <w:r>
              <w:t>01.08.</w:t>
            </w:r>
            <w:r>
              <w:t>20</w:t>
            </w:r>
            <w:r>
              <w:t>17</w:t>
            </w:r>
          </w:p>
        </w:tc>
      </w:tr>
    </w:tbl>
    <w:p w:rsidR="00417E23" w:rsidRPr="000353C3" w:rsidRDefault="00417E23" w:rsidP="00DA65B0">
      <w:pPr>
        <w:pStyle w:val="a"/>
        <w:numPr>
          <w:ilvl w:val="0"/>
          <w:numId w:val="0"/>
        </w:numPr>
        <w:spacing w:line="240" w:lineRule="auto"/>
        <w:ind w:left="709"/>
        <w:rPr>
          <w:rFonts w:ascii="Times New Roman" w:hAnsi="Times New Roman"/>
          <w:sz w:val="28"/>
          <w:szCs w:val="28"/>
        </w:rPr>
      </w:pPr>
    </w:p>
    <w:p w:rsidR="00417E23" w:rsidRDefault="00417E23" w:rsidP="00DA65B0">
      <w:pPr>
        <w:ind w:firstLine="709"/>
        <w:jc w:val="both"/>
        <w:rPr>
          <w:sz w:val="28"/>
          <w:szCs w:val="28"/>
        </w:rPr>
      </w:pPr>
      <w:r w:rsidRPr="00417E23">
        <w:rPr>
          <w:sz w:val="28"/>
          <w:szCs w:val="28"/>
        </w:rPr>
        <w:t xml:space="preserve">Общий объем </w:t>
      </w:r>
      <w:r>
        <w:rPr>
          <w:sz w:val="28"/>
          <w:szCs w:val="28"/>
        </w:rPr>
        <w:t xml:space="preserve">инвестиций в проект составляет </w:t>
      </w:r>
      <w:r w:rsidRPr="00417E23">
        <w:rPr>
          <w:sz w:val="28"/>
          <w:szCs w:val="28"/>
        </w:rPr>
        <w:t xml:space="preserve">1 </w:t>
      </w:r>
      <w:r w:rsidR="00B776AF">
        <w:rPr>
          <w:sz w:val="28"/>
          <w:szCs w:val="28"/>
        </w:rPr>
        <w:t>090</w:t>
      </w:r>
      <w:r w:rsidRPr="00417E23">
        <w:rPr>
          <w:sz w:val="28"/>
          <w:szCs w:val="28"/>
        </w:rPr>
        <w:t xml:space="preserve"> </w:t>
      </w:r>
      <w:r w:rsidR="00B776AF">
        <w:rPr>
          <w:sz w:val="28"/>
          <w:szCs w:val="28"/>
        </w:rPr>
        <w:t>млн</w:t>
      </w:r>
      <w:r w:rsidRPr="00417E23">
        <w:rPr>
          <w:sz w:val="28"/>
          <w:szCs w:val="28"/>
        </w:rPr>
        <w:t xml:space="preserve">. руб. </w:t>
      </w:r>
    </w:p>
    <w:p w:rsidR="00667F3D" w:rsidRDefault="003049DC" w:rsidP="00DA65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них </w:t>
      </w:r>
      <w:r w:rsidR="00B776AF">
        <w:rPr>
          <w:sz w:val="28"/>
          <w:szCs w:val="28"/>
        </w:rPr>
        <w:t>201</w:t>
      </w:r>
      <w:r w:rsidR="00417E23" w:rsidRPr="00417E23">
        <w:rPr>
          <w:sz w:val="28"/>
          <w:szCs w:val="28"/>
        </w:rPr>
        <w:t xml:space="preserve"> </w:t>
      </w:r>
      <w:r w:rsidR="00B776AF">
        <w:rPr>
          <w:sz w:val="28"/>
          <w:szCs w:val="28"/>
        </w:rPr>
        <w:t>млн</w:t>
      </w:r>
      <w:r w:rsidR="00417E23" w:rsidRPr="00417E23">
        <w:rPr>
          <w:sz w:val="28"/>
          <w:szCs w:val="28"/>
        </w:rPr>
        <w:t>. руб. – собственны</w:t>
      </w:r>
      <w:r>
        <w:rPr>
          <w:sz w:val="28"/>
          <w:szCs w:val="28"/>
        </w:rPr>
        <w:t xml:space="preserve">е средства инициатора проекта, </w:t>
      </w:r>
      <w:r w:rsidR="00B776AF">
        <w:rPr>
          <w:sz w:val="28"/>
          <w:szCs w:val="28"/>
        </w:rPr>
        <w:t>722</w:t>
      </w:r>
      <w:r w:rsidR="00417E23" w:rsidRPr="00417E23">
        <w:rPr>
          <w:sz w:val="28"/>
          <w:szCs w:val="28"/>
        </w:rPr>
        <w:t xml:space="preserve"> </w:t>
      </w:r>
      <w:r w:rsidR="00B776AF">
        <w:rPr>
          <w:sz w:val="28"/>
          <w:szCs w:val="28"/>
        </w:rPr>
        <w:t>млн</w:t>
      </w:r>
      <w:r w:rsidR="00417E23" w:rsidRPr="00417E23">
        <w:rPr>
          <w:sz w:val="28"/>
          <w:szCs w:val="28"/>
        </w:rPr>
        <w:t xml:space="preserve">. руб. – </w:t>
      </w:r>
      <w:r w:rsidR="00B776AF">
        <w:rPr>
          <w:sz w:val="28"/>
          <w:szCs w:val="28"/>
        </w:rPr>
        <w:t>заемные средства</w:t>
      </w:r>
      <w:r w:rsidR="00417E23" w:rsidRPr="00417E23">
        <w:rPr>
          <w:sz w:val="28"/>
          <w:szCs w:val="28"/>
        </w:rPr>
        <w:t xml:space="preserve">, </w:t>
      </w:r>
      <w:r w:rsidR="00B776AF">
        <w:rPr>
          <w:sz w:val="28"/>
          <w:szCs w:val="28"/>
        </w:rPr>
        <w:t>167</w:t>
      </w:r>
      <w:r w:rsidR="00417E23" w:rsidRPr="00417E23">
        <w:rPr>
          <w:sz w:val="28"/>
          <w:szCs w:val="28"/>
        </w:rPr>
        <w:t xml:space="preserve"> тыс. руб. – </w:t>
      </w:r>
      <w:r w:rsidR="00B776AF">
        <w:rPr>
          <w:sz w:val="28"/>
          <w:szCs w:val="28"/>
        </w:rPr>
        <w:t>средства краевого и федерального бюджета</w:t>
      </w:r>
      <w:r w:rsidR="00417E23" w:rsidRPr="00417E23">
        <w:rPr>
          <w:sz w:val="28"/>
          <w:szCs w:val="28"/>
        </w:rPr>
        <w:t xml:space="preserve">. </w:t>
      </w:r>
    </w:p>
    <w:p w:rsidR="00417E23" w:rsidRDefault="00B776AF" w:rsidP="00DA65B0">
      <w:pPr>
        <w:ind w:firstLine="709"/>
        <w:jc w:val="both"/>
        <w:rPr>
          <w:sz w:val="28"/>
          <w:szCs w:val="28"/>
        </w:rPr>
      </w:pPr>
      <w:r w:rsidRPr="00B776AF">
        <w:rPr>
          <w:sz w:val="28"/>
          <w:szCs w:val="28"/>
        </w:rPr>
        <w:t xml:space="preserve">На заседании Инвестиционного совета в Камчатском крае в октябре 2015 года принято положительное решение о присвоении инвестиционному проекту «Строительство </w:t>
      </w:r>
      <w:proofErr w:type="spellStart"/>
      <w:r w:rsidRPr="00B776AF">
        <w:rPr>
          <w:sz w:val="28"/>
          <w:szCs w:val="28"/>
        </w:rPr>
        <w:t>свинокомплекса</w:t>
      </w:r>
      <w:proofErr w:type="spellEnd"/>
      <w:r w:rsidRPr="00B776AF">
        <w:rPr>
          <w:sz w:val="28"/>
          <w:szCs w:val="28"/>
        </w:rPr>
        <w:t xml:space="preserve"> мощностью до 36 000 голов в год в п. Лесной Елизовского района Камчатского края» статуса особо значимого инвестиционного проекта Камчатского края, предполагающего предоставление финансовых мер государственной поддержки инвестору.</w:t>
      </w:r>
    </w:p>
    <w:p w:rsidR="00B776AF" w:rsidRDefault="00B776AF" w:rsidP="00751F5B">
      <w:pPr>
        <w:ind w:firstLine="709"/>
        <w:jc w:val="both"/>
        <w:rPr>
          <w:sz w:val="28"/>
          <w:szCs w:val="28"/>
          <w:highlight w:val="yellow"/>
        </w:rPr>
      </w:pPr>
      <w:proofErr w:type="gramStart"/>
      <w:r>
        <w:rPr>
          <w:sz w:val="28"/>
          <w:szCs w:val="28"/>
        </w:rPr>
        <w:t>Кроме того, комплексный инвестиционный проект «Развитие свиноводства в Камчатском крае», в состав которого</w:t>
      </w:r>
      <w:r w:rsidR="00751F5B">
        <w:rPr>
          <w:sz w:val="28"/>
          <w:szCs w:val="28"/>
        </w:rPr>
        <w:t xml:space="preserve"> входит проект по </w:t>
      </w:r>
      <w:r w:rsidR="00751F5B">
        <w:rPr>
          <w:sz w:val="28"/>
          <w:szCs w:val="28"/>
        </w:rPr>
        <w:lastRenderedPageBreak/>
        <w:t xml:space="preserve">строительству </w:t>
      </w:r>
      <w:proofErr w:type="spellStart"/>
      <w:r w:rsidR="00751F5B">
        <w:rPr>
          <w:sz w:val="28"/>
          <w:szCs w:val="28"/>
        </w:rPr>
        <w:t>свионокомплекса</w:t>
      </w:r>
      <w:proofErr w:type="spellEnd"/>
      <w:r w:rsidR="00751F5B">
        <w:rPr>
          <w:sz w:val="28"/>
          <w:szCs w:val="28"/>
        </w:rPr>
        <w:t xml:space="preserve"> на 36 000 голов, распоряжением Правительства Российской Федерации от 05.02.2016 № 155-р включен в Перечень </w:t>
      </w:r>
      <w:r w:rsidR="00751F5B" w:rsidRPr="00751F5B">
        <w:rPr>
          <w:sz w:val="28"/>
          <w:szCs w:val="28"/>
        </w:rPr>
        <w:t>инвестиционных проектов, планируемых к</w:t>
      </w:r>
      <w:r w:rsidR="00751F5B">
        <w:rPr>
          <w:sz w:val="28"/>
          <w:szCs w:val="28"/>
        </w:rPr>
        <w:t xml:space="preserve"> </w:t>
      </w:r>
      <w:r w:rsidR="00751F5B" w:rsidRPr="00751F5B">
        <w:rPr>
          <w:sz w:val="28"/>
          <w:szCs w:val="28"/>
        </w:rPr>
        <w:t>реализации на территории Дальнего Востока</w:t>
      </w:r>
      <w:r w:rsidR="00751F5B">
        <w:rPr>
          <w:sz w:val="28"/>
          <w:szCs w:val="28"/>
        </w:rPr>
        <w:t>, что позволит обеспечить создание прилегающей инфраструктуры (трансформаторная подстанция и автодорога) за счет средств федерального бюджета.</w:t>
      </w:r>
      <w:proofErr w:type="gramEnd"/>
    </w:p>
    <w:p w:rsidR="00417E23" w:rsidRDefault="00417E23" w:rsidP="00DA65B0">
      <w:pPr>
        <w:ind w:firstLine="709"/>
        <w:jc w:val="both"/>
        <w:rPr>
          <w:sz w:val="28"/>
          <w:szCs w:val="28"/>
          <w:highlight w:val="yellow"/>
        </w:rPr>
      </w:pPr>
    </w:p>
    <w:p w:rsidR="00FC15D1" w:rsidRDefault="00D817EF" w:rsidP="00DA65B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9F51E6">
        <w:rPr>
          <w:b/>
          <w:sz w:val="28"/>
          <w:szCs w:val="28"/>
        </w:rPr>
        <w:t>Заключение:</w:t>
      </w:r>
    </w:p>
    <w:p w:rsidR="003C039B" w:rsidRPr="008C1DF9" w:rsidRDefault="005A06BA" w:rsidP="00A02D43">
      <w:pPr>
        <w:tabs>
          <w:tab w:val="left" w:pos="9720"/>
        </w:tabs>
        <w:ind w:firstLine="708"/>
        <w:jc w:val="both"/>
        <w:rPr>
          <w:sz w:val="28"/>
          <w:szCs w:val="28"/>
        </w:rPr>
      </w:pPr>
      <w:r w:rsidRPr="00751F5B">
        <w:rPr>
          <w:sz w:val="28"/>
          <w:szCs w:val="28"/>
        </w:rPr>
        <w:t>1)</w:t>
      </w:r>
      <w:r w:rsidR="000F3CFA">
        <w:rPr>
          <w:b/>
          <w:sz w:val="28"/>
          <w:szCs w:val="28"/>
        </w:rPr>
        <w:t xml:space="preserve"> </w:t>
      </w:r>
      <w:r w:rsidR="000F3CFA" w:rsidRPr="000F3CFA">
        <w:rPr>
          <w:sz w:val="28"/>
          <w:szCs w:val="28"/>
        </w:rPr>
        <w:t>По информации от отраслевого органа (</w:t>
      </w:r>
      <w:r w:rsidR="000F3CFA" w:rsidRPr="000F3CFA">
        <w:rPr>
          <w:rFonts w:eastAsia="T3Font_57"/>
          <w:sz w:val="28"/>
          <w:szCs w:val="28"/>
        </w:rPr>
        <w:t>Минсельхозпищепром Камчатского края)</w:t>
      </w:r>
      <w:r w:rsidR="000F3CFA">
        <w:rPr>
          <w:rFonts w:eastAsia="T3Font_57"/>
          <w:sz w:val="28"/>
          <w:szCs w:val="28"/>
        </w:rPr>
        <w:t xml:space="preserve"> </w:t>
      </w:r>
      <w:r w:rsidR="003C039B">
        <w:rPr>
          <w:sz w:val="28"/>
          <w:szCs w:val="28"/>
        </w:rPr>
        <w:t>и</w:t>
      </w:r>
      <w:r w:rsidR="003C039B" w:rsidRPr="00F6339B">
        <w:rPr>
          <w:sz w:val="28"/>
          <w:szCs w:val="28"/>
        </w:rPr>
        <w:t>нвестиционный проект</w:t>
      </w:r>
      <w:r w:rsidR="003C039B">
        <w:rPr>
          <w:sz w:val="28"/>
          <w:szCs w:val="28"/>
        </w:rPr>
        <w:t xml:space="preserve"> «</w:t>
      </w:r>
      <w:proofErr w:type="spellStart"/>
      <w:r w:rsidR="003C039B" w:rsidRPr="003C039B">
        <w:rPr>
          <w:sz w:val="28"/>
          <w:szCs w:val="28"/>
        </w:rPr>
        <w:t>Свинокомплекс</w:t>
      </w:r>
      <w:proofErr w:type="spellEnd"/>
      <w:r w:rsidR="003C039B" w:rsidRPr="003C039B">
        <w:rPr>
          <w:sz w:val="28"/>
          <w:szCs w:val="28"/>
        </w:rPr>
        <w:t xml:space="preserve"> полного производственного цикла с годовым количеством откормленных свиней 36000 голов, расположенный по адресу 64 км</w:t>
      </w:r>
      <w:proofErr w:type="gramStart"/>
      <w:r w:rsidR="003C039B" w:rsidRPr="003C039B">
        <w:rPr>
          <w:sz w:val="28"/>
          <w:szCs w:val="28"/>
        </w:rPr>
        <w:t>.</w:t>
      </w:r>
      <w:proofErr w:type="gramEnd"/>
      <w:r w:rsidR="003C039B" w:rsidRPr="003C039B">
        <w:rPr>
          <w:sz w:val="28"/>
          <w:szCs w:val="28"/>
        </w:rPr>
        <w:t xml:space="preserve"> </w:t>
      </w:r>
      <w:proofErr w:type="gramStart"/>
      <w:r w:rsidR="003C039B" w:rsidRPr="003C039B">
        <w:rPr>
          <w:sz w:val="28"/>
          <w:szCs w:val="28"/>
        </w:rPr>
        <w:t>т</w:t>
      </w:r>
      <w:proofErr w:type="gramEnd"/>
      <w:r w:rsidR="003C039B" w:rsidRPr="003C039B">
        <w:rPr>
          <w:sz w:val="28"/>
          <w:szCs w:val="28"/>
        </w:rPr>
        <w:t>рассы Петропавловск – Камчатский - Мильково Елизовского района Камчатского края</w:t>
      </w:r>
      <w:r w:rsidR="003C039B">
        <w:rPr>
          <w:sz w:val="28"/>
          <w:szCs w:val="28"/>
        </w:rPr>
        <w:t>»</w:t>
      </w:r>
      <w:r w:rsidR="003C039B" w:rsidRPr="00F6339B">
        <w:rPr>
          <w:sz w:val="28"/>
          <w:szCs w:val="28"/>
        </w:rPr>
        <w:t xml:space="preserve"> </w:t>
      </w:r>
      <w:r w:rsidR="003C039B">
        <w:rPr>
          <w:sz w:val="28"/>
          <w:szCs w:val="28"/>
        </w:rPr>
        <w:t>соответствует  «</w:t>
      </w:r>
      <w:r w:rsidR="003C039B" w:rsidRPr="00E04C5A">
        <w:rPr>
          <w:sz w:val="28"/>
          <w:szCs w:val="28"/>
        </w:rPr>
        <w:t>Стратеги</w:t>
      </w:r>
      <w:r w:rsidR="003C039B">
        <w:rPr>
          <w:sz w:val="28"/>
          <w:szCs w:val="28"/>
        </w:rPr>
        <w:t>и</w:t>
      </w:r>
      <w:r w:rsidR="003C039B" w:rsidRPr="00E04C5A">
        <w:rPr>
          <w:sz w:val="28"/>
          <w:szCs w:val="28"/>
        </w:rPr>
        <w:t xml:space="preserve"> социально-экономического развития Камчатского края до 2025 года</w:t>
      </w:r>
      <w:r w:rsidR="003C039B">
        <w:rPr>
          <w:sz w:val="28"/>
          <w:szCs w:val="28"/>
        </w:rPr>
        <w:t>», «Стратегии развития сельского хозяйства Камчатского края до 2025 года», а также «</w:t>
      </w:r>
      <w:r w:rsidR="003C039B" w:rsidRPr="008C1DF9">
        <w:rPr>
          <w:sz w:val="28"/>
          <w:szCs w:val="28"/>
        </w:rPr>
        <w:t xml:space="preserve">Концепции  развития отрасли свиноводство в </w:t>
      </w:r>
      <w:proofErr w:type="gramStart"/>
      <w:r w:rsidR="003C039B" w:rsidRPr="008C1DF9">
        <w:rPr>
          <w:sz w:val="28"/>
          <w:szCs w:val="28"/>
        </w:rPr>
        <w:t>Камчатском</w:t>
      </w:r>
      <w:proofErr w:type="gramEnd"/>
      <w:r w:rsidR="003C039B" w:rsidRPr="008C1DF9">
        <w:rPr>
          <w:sz w:val="28"/>
          <w:szCs w:val="28"/>
        </w:rPr>
        <w:t xml:space="preserve"> крае на период с 2016-2020 годы</w:t>
      </w:r>
      <w:r w:rsidR="003C039B">
        <w:rPr>
          <w:sz w:val="28"/>
          <w:szCs w:val="28"/>
        </w:rPr>
        <w:t xml:space="preserve">», в части производства свинины на основе применения инновационных технологий, обеспечивающих высокорентабельное и конкурентоспособное производство мяса, что позволит </w:t>
      </w:r>
      <w:r w:rsidR="003C039B" w:rsidRPr="008C1DF9">
        <w:rPr>
          <w:sz w:val="28"/>
          <w:szCs w:val="28"/>
        </w:rPr>
        <w:t xml:space="preserve">обеспечить свыше 70% потребности населения Камчатского края в охлажденном мясе. </w:t>
      </w:r>
    </w:p>
    <w:p w:rsidR="003C039B" w:rsidRPr="003F23CD" w:rsidRDefault="003C039B" w:rsidP="00A02D43">
      <w:pPr>
        <w:ind w:firstLine="709"/>
        <w:jc w:val="both"/>
        <w:rPr>
          <w:sz w:val="28"/>
        </w:rPr>
      </w:pPr>
      <w:r w:rsidRPr="003F23CD">
        <w:rPr>
          <w:sz w:val="28"/>
        </w:rPr>
        <w:t>Прогнозная стоимость проекта</w:t>
      </w:r>
      <w:r>
        <w:rPr>
          <w:sz w:val="28"/>
        </w:rPr>
        <w:t xml:space="preserve"> составляет – </w:t>
      </w:r>
      <w:r w:rsidRPr="003F23CD">
        <w:rPr>
          <w:sz w:val="28"/>
        </w:rPr>
        <w:t>1 090 млн. руб. в том числе:</w:t>
      </w:r>
    </w:p>
    <w:p w:rsidR="003C039B" w:rsidRPr="009C2BE3" w:rsidRDefault="00A02D43" w:rsidP="00A02D43">
      <w:pPr>
        <w:tabs>
          <w:tab w:val="left" w:pos="993"/>
        </w:tabs>
        <w:ind w:left="709"/>
        <w:jc w:val="both"/>
        <w:rPr>
          <w:sz w:val="28"/>
        </w:rPr>
      </w:pPr>
      <w:r>
        <w:rPr>
          <w:sz w:val="28"/>
        </w:rPr>
        <w:t xml:space="preserve">- </w:t>
      </w:r>
      <w:r w:rsidR="003C039B" w:rsidRPr="009C2BE3">
        <w:rPr>
          <w:sz w:val="28"/>
        </w:rPr>
        <w:t xml:space="preserve">инвестиции в капитальные вложения – </w:t>
      </w:r>
      <w:r w:rsidR="003C039B">
        <w:rPr>
          <w:sz w:val="28"/>
        </w:rPr>
        <w:t xml:space="preserve">829 </w:t>
      </w:r>
      <w:r w:rsidR="003C039B" w:rsidRPr="009C2BE3">
        <w:rPr>
          <w:sz w:val="28"/>
        </w:rPr>
        <w:t>млн. руб.;</w:t>
      </w:r>
    </w:p>
    <w:p w:rsidR="003C039B" w:rsidRPr="009C2BE3" w:rsidRDefault="00A02D43" w:rsidP="00A02D43">
      <w:pPr>
        <w:tabs>
          <w:tab w:val="left" w:pos="993"/>
        </w:tabs>
        <w:ind w:left="709"/>
        <w:jc w:val="both"/>
        <w:rPr>
          <w:sz w:val="28"/>
        </w:rPr>
      </w:pPr>
      <w:r>
        <w:rPr>
          <w:sz w:val="28"/>
        </w:rPr>
        <w:t xml:space="preserve">- </w:t>
      </w:r>
      <w:r w:rsidR="003C039B" w:rsidRPr="009C2BE3">
        <w:rPr>
          <w:sz w:val="28"/>
        </w:rPr>
        <w:t xml:space="preserve">инвестиции в оборотный капитал – </w:t>
      </w:r>
      <w:r w:rsidR="003C039B">
        <w:rPr>
          <w:sz w:val="28"/>
        </w:rPr>
        <w:t xml:space="preserve">208 </w:t>
      </w:r>
      <w:r w:rsidR="003C039B" w:rsidRPr="009C2BE3">
        <w:rPr>
          <w:sz w:val="28"/>
        </w:rPr>
        <w:t>млн. руб.;</w:t>
      </w:r>
    </w:p>
    <w:p w:rsidR="003C039B" w:rsidRPr="009C2BE3" w:rsidRDefault="00A02D43" w:rsidP="00A02D43">
      <w:pPr>
        <w:tabs>
          <w:tab w:val="left" w:pos="993"/>
        </w:tabs>
        <w:ind w:left="709"/>
        <w:jc w:val="both"/>
        <w:rPr>
          <w:sz w:val="28"/>
        </w:rPr>
      </w:pPr>
      <w:r>
        <w:rPr>
          <w:sz w:val="28"/>
        </w:rPr>
        <w:t xml:space="preserve">- </w:t>
      </w:r>
      <w:r w:rsidR="003C039B">
        <w:rPr>
          <w:sz w:val="28"/>
        </w:rPr>
        <w:t>инвестиции в инфраструктуру – 5</w:t>
      </w:r>
      <w:r w:rsidR="003C039B" w:rsidRPr="009C2BE3">
        <w:rPr>
          <w:sz w:val="28"/>
        </w:rPr>
        <w:t>3 млн.</w:t>
      </w:r>
      <w:r w:rsidR="003C039B">
        <w:rPr>
          <w:sz w:val="28"/>
        </w:rPr>
        <w:t xml:space="preserve"> </w:t>
      </w:r>
      <w:r w:rsidR="003C039B" w:rsidRPr="009C2BE3">
        <w:rPr>
          <w:sz w:val="28"/>
        </w:rPr>
        <w:t>руб.</w:t>
      </w:r>
    </w:p>
    <w:p w:rsidR="00926207" w:rsidRDefault="003C039B" w:rsidP="00A02D43">
      <w:pPr>
        <w:ind w:firstLine="709"/>
        <w:jc w:val="both"/>
        <w:rPr>
          <w:rFonts w:eastAsia="T3Font_72"/>
          <w:sz w:val="28"/>
          <w:szCs w:val="28"/>
        </w:rPr>
      </w:pPr>
      <w:proofErr w:type="gramStart"/>
      <w:r>
        <w:rPr>
          <w:sz w:val="28"/>
          <w:szCs w:val="28"/>
        </w:rPr>
        <w:t xml:space="preserve">Заявленный объем инвестиций на реализацию инвестиционного проекта соответствует критериям, установленным статьей 4 Закона Камчатского края «Об установлении </w:t>
      </w:r>
      <w:r w:rsidRPr="00FB2F5A">
        <w:rPr>
          <w:sz w:val="28"/>
          <w:szCs w:val="28"/>
        </w:rPr>
        <w:t>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на территории Камчатского края предоставляются земельные участки в аренду без проведения торгов</w:t>
      </w:r>
      <w:r>
        <w:rPr>
          <w:sz w:val="28"/>
          <w:szCs w:val="28"/>
        </w:rPr>
        <w:t>»</w:t>
      </w:r>
      <w:r w:rsidRPr="00FB2F5A">
        <w:rPr>
          <w:sz w:val="28"/>
          <w:szCs w:val="28"/>
        </w:rPr>
        <w:t xml:space="preserve"> от 30 июля 2015 г. N 662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Инвестиционный проект попадает 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группу муниципальных образований в Камчатском крае, что отвечает требуемому объему инвестиций, в размере не менее 100 млн. руб.</w:t>
      </w:r>
      <w:r w:rsidR="00FC15D1" w:rsidRPr="00FC15D1">
        <w:rPr>
          <w:rFonts w:eastAsia="T3Font_72"/>
          <w:sz w:val="28"/>
          <w:szCs w:val="28"/>
        </w:rPr>
        <w:t xml:space="preserve"> </w:t>
      </w:r>
    </w:p>
    <w:p w:rsidR="003C039B" w:rsidRDefault="003C039B" w:rsidP="003C039B">
      <w:pPr>
        <w:ind w:firstLine="709"/>
        <w:jc w:val="both"/>
        <w:rPr>
          <w:sz w:val="28"/>
          <w:szCs w:val="28"/>
        </w:rPr>
      </w:pPr>
      <w:r w:rsidRPr="003C039B">
        <w:rPr>
          <w:sz w:val="28"/>
          <w:szCs w:val="28"/>
        </w:rPr>
        <w:t>2) По информации Администрации</w:t>
      </w:r>
      <w:r w:rsidRPr="003C039B">
        <w:rPr>
          <w:sz w:val="28"/>
          <w:szCs w:val="28"/>
        </w:rPr>
        <w:t xml:space="preserve"> Елизовского муниципального района </w:t>
      </w:r>
      <w:r w:rsidRPr="003C039B">
        <w:rPr>
          <w:sz w:val="28"/>
          <w:szCs w:val="28"/>
        </w:rPr>
        <w:t>инвестиционн</w:t>
      </w:r>
      <w:r>
        <w:rPr>
          <w:sz w:val="28"/>
          <w:szCs w:val="28"/>
        </w:rPr>
        <w:t>ый проект</w:t>
      </w:r>
      <w:r w:rsidRPr="003C039B">
        <w:rPr>
          <w:sz w:val="28"/>
          <w:szCs w:val="28"/>
        </w:rPr>
        <w:t xml:space="preserve"> «</w:t>
      </w:r>
      <w:proofErr w:type="spellStart"/>
      <w:r w:rsidRPr="003C039B">
        <w:rPr>
          <w:sz w:val="28"/>
          <w:szCs w:val="28"/>
        </w:rPr>
        <w:t>Свинокомплекс</w:t>
      </w:r>
      <w:proofErr w:type="spellEnd"/>
      <w:r w:rsidRPr="003C039B">
        <w:rPr>
          <w:sz w:val="28"/>
          <w:szCs w:val="28"/>
        </w:rPr>
        <w:t xml:space="preserve"> полного производственного цикла с годовым количеством откормленных свиней 36 000 голов» </w:t>
      </w:r>
      <w:r>
        <w:rPr>
          <w:sz w:val="28"/>
          <w:szCs w:val="28"/>
        </w:rPr>
        <w:t xml:space="preserve">соответствует </w:t>
      </w:r>
      <w:r w:rsidRPr="003C039B">
        <w:rPr>
          <w:sz w:val="28"/>
          <w:szCs w:val="28"/>
        </w:rPr>
        <w:t>приоритетам, целям и задачам, определенным в документах стратегического планирования Елизовского муниципального района, а также схеме территориального планирования Елизовского муниципального района.</w:t>
      </w:r>
    </w:p>
    <w:p w:rsidR="00491E7A" w:rsidRPr="003C039B" w:rsidRDefault="00491E7A" w:rsidP="003C03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91E7A">
        <w:rPr>
          <w:sz w:val="28"/>
          <w:szCs w:val="28"/>
        </w:rPr>
        <w:t xml:space="preserve"> мае 2015 года </w:t>
      </w:r>
      <w:r>
        <w:rPr>
          <w:sz w:val="28"/>
          <w:szCs w:val="28"/>
        </w:rPr>
        <w:t xml:space="preserve">администрацией Елизовского муниципального района </w:t>
      </w:r>
      <w:r w:rsidRPr="00491E7A">
        <w:rPr>
          <w:sz w:val="28"/>
          <w:szCs w:val="28"/>
        </w:rPr>
        <w:t>с ООО «</w:t>
      </w:r>
      <w:proofErr w:type="spellStart"/>
      <w:r w:rsidRPr="00491E7A">
        <w:rPr>
          <w:sz w:val="28"/>
          <w:szCs w:val="28"/>
        </w:rPr>
        <w:t>Агротек</w:t>
      </w:r>
      <w:proofErr w:type="spellEnd"/>
      <w:r w:rsidRPr="00491E7A">
        <w:rPr>
          <w:sz w:val="28"/>
          <w:szCs w:val="28"/>
        </w:rPr>
        <w:t>»</w:t>
      </w:r>
      <w:r>
        <w:rPr>
          <w:sz w:val="28"/>
          <w:szCs w:val="28"/>
        </w:rPr>
        <w:t xml:space="preserve"> заключены</w:t>
      </w:r>
      <w:r w:rsidRPr="00491E7A">
        <w:rPr>
          <w:sz w:val="28"/>
          <w:szCs w:val="28"/>
        </w:rPr>
        <w:t xml:space="preserve"> два договора аренды земельных участков, площадью 21915 </w:t>
      </w:r>
      <w:proofErr w:type="spellStart"/>
      <w:r w:rsidRPr="00491E7A">
        <w:rPr>
          <w:sz w:val="28"/>
          <w:szCs w:val="28"/>
        </w:rPr>
        <w:t>кв.м</w:t>
      </w:r>
      <w:proofErr w:type="spellEnd"/>
      <w:r w:rsidRPr="00491E7A">
        <w:rPr>
          <w:sz w:val="28"/>
          <w:szCs w:val="28"/>
        </w:rPr>
        <w:t xml:space="preserve">. (кадастровый номер: 41:05:0101012:1417) сроком до 19.10.2024 и площадью 318300 </w:t>
      </w:r>
      <w:proofErr w:type="spellStart"/>
      <w:r w:rsidRPr="00491E7A">
        <w:rPr>
          <w:sz w:val="28"/>
          <w:szCs w:val="28"/>
        </w:rPr>
        <w:t>кв.м</w:t>
      </w:r>
      <w:proofErr w:type="spellEnd"/>
      <w:r w:rsidRPr="00491E7A">
        <w:rPr>
          <w:sz w:val="28"/>
          <w:szCs w:val="28"/>
        </w:rPr>
        <w:t xml:space="preserve">. (кадастровый номер: 41:05:0101012:1418) сроком до 19.04.2064. Данные участки имеют категорию земель – земли сельскохозяйственного назначения, с разрешенным использованием под </w:t>
      </w:r>
      <w:r w:rsidRPr="00491E7A">
        <w:rPr>
          <w:sz w:val="28"/>
          <w:szCs w:val="28"/>
        </w:rPr>
        <w:lastRenderedPageBreak/>
        <w:t>объекты животноводства, инженерная инфраструктура на данных земельных участках отсутствует.</w:t>
      </w:r>
    </w:p>
    <w:p w:rsidR="003C039B" w:rsidRPr="005D542B" w:rsidRDefault="00491E7A" w:rsidP="003C039B">
      <w:pPr>
        <w:ind w:firstLine="709"/>
        <w:jc w:val="both"/>
        <w:rPr>
          <w:sz w:val="28"/>
        </w:rPr>
      </w:pPr>
      <w:r>
        <w:rPr>
          <w:sz w:val="28"/>
        </w:rPr>
        <w:t>Возможность</w:t>
      </w:r>
      <w:r w:rsidRPr="00491E7A">
        <w:rPr>
          <w:sz w:val="28"/>
        </w:rPr>
        <w:t xml:space="preserve"> предоставления земельного участка, указанного в </w:t>
      </w:r>
      <w:r>
        <w:rPr>
          <w:sz w:val="28"/>
        </w:rPr>
        <w:t xml:space="preserve"> заявлении ЗАО «</w:t>
      </w:r>
      <w:proofErr w:type="spellStart"/>
      <w:r>
        <w:rPr>
          <w:sz w:val="28"/>
        </w:rPr>
        <w:t>Агротек</w:t>
      </w:r>
      <w:proofErr w:type="spellEnd"/>
      <w:r>
        <w:rPr>
          <w:sz w:val="28"/>
        </w:rPr>
        <w:t xml:space="preserve"> Холдинг»</w:t>
      </w:r>
      <w:r w:rsidRPr="00491E7A">
        <w:rPr>
          <w:sz w:val="28"/>
        </w:rPr>
        <w:t>, в аренду без проведения торгов в целях реализации масштабного инвестиционного проекта</w:t>
      </w:r>
      <w:r w:rsidR="003C039B" w:rsidRPr="005D542B">
        <w:rPr>
          <w:sz w:val="28"/>
        </w:rPr>
        <w:t xml:space="preserve"> </w:t>
      </w:r>
      <w:r>
        <w:rPr>
          <w:sz w:val="28"/>
        </w:rPr>
        <w:t>также подтверждена.</w:t>
      </w:r>
    </w:p>
    <w:p w:rsidR="003C039B" w:rsidRDefault="003C039B" w:rsidP="00DA65B0">
      <w:pPr>
        <w:ind w:firstLine="709"/>
        <w:jc w:val="both"/>
        <w:rPr>
          <w:rFonts w:eastAsia="T3Font_72"/>
          <w:sz w:val="28"/>
          <w:szCs w:val="28"/>
        </w:rPr>
      </w:pPr>
    </w:p>
    <w:p w:rsidR="00A420CA" w:rsidRPr="000F3CFA" w:rsidRDefault="00A420CA" w:rsidP="00DA65B0">
      <w:pPr>
        <w:ind w:firstLine="709"/>
        <w:jc w:val="both"/>
        <w:rPr>
          <w:b/>
          <w:sz w:val="28"/>
          <w:szCs w:val="28"/>
        </w:rPr>
      </w:pPr>
      <w:r>
        <w:rPr>
          <w:rFonts w:eastAsia="T3Font_72"/>
          <w:sz w:val="28"/>
          <w:szCs w:val="28"/>
        </w:rPr>
        <w:t>На заседании отраслевой группы Инвестиционного совета в Камчатском крае по развитию АПК</w:t>
      </w:r>
      <w:r w:rsidR="00491E7A">
        <w:rPr>
          <w:rFonts w:eastAsia="T3Font_72"/>
          <w:sz w:val="28"/>
          <w:szCs w:val="28"/>
        </w:rPr>
        <w:t>,</w:t>
      </w:r>
      <w:r>
        <w:rPr>
          <w:rFonts w:eastAsia="T3Font_72"/>
          <w:sz w:val="28"/>
          <w:szCs w:val="28"/>
        </w:rPr>
        <w:t xml:space="preserve"> </w:t>
      </w:r>
      <w:r w:rsidR="00491E7A">
        <w:rPr>
          <w:rFonts w:eastAsia="T3Font_72"/>
          <w:sz w:val="28"/>
          <w:szCs w:val="28"/>
        </w:rPr>
        <w:t>состоявшейся 26.04.2016,</w:t>
      </w:r>
      <w:r>
        <w:rPr>
          <w:rFonts w:eastAsia="T3Font_72"/>
          <w:sz w:val="28"/>
          <w:szCs w:val="28"/>
        </w:rPr>
        <w:t xml:space="preserve"> инвестиционный проект </w:t>
      </w:r>
      <w:r w:rsidRPr="00FC15D1">
        <w:rPr>
          <w:rFonts w:eastAsia="T3Font_72"/>
          <w:sz w:val="28"/>
          <w:szCs w:val="28"/>
        </w:rPr>
        <w:t>«</w:t>
      </w:r>
      <w:proofErr w:type="spellStart"/>
      <w:r w:rsidR="00491E7A" w:rsidRPr="003C039B">
        <w:rPr>
          <w:sz w:val="28"/>
          <w:szCs w:val="28"/>
        </w:rPr>
        <w:t>Свинокомплекс</w:t>
      </w:r>
      <w:proofErr w:type="spellEnd"/>
      <w:r w:rsidR="00491E7A" w:rsidRPr="003C039B">
        <w:rPr>
          <w:sz w:val="28"/>
          <w:szCs w:val="28"/>
        </w:rPr>
        <w:t xml:space="preserve"> полного производственного цикла с годовым количеством откормленных свиней 36000 голов, расположенный по адресу 64 км</w:t>
      </w:r>
      <w:proofErr w:type="gramStart"/>
      <w:r w:rsidR="00491E7A" w:rsidRPr="003C039B">
        <w:rPr>
          <w:sz w:val="28"/>
          <w:szCs w:val="28"/>
        </w:rPr>
        <w:t>.</w:t>
      </w:r>
      <w:proofErr w:type="gramEnd"/>
      <w:r w:rsidR="00491E7A" w:rsidRPr="003C039B">
        <w:rPr>
          <w:sz w:val="28"/>
          <w:szCs w:val="28"/>
        </w:rPr>
        <w:t xml:space="preserve"> </w:t>
      </w:r>
      <w:proofErr w:type="gramStart"/>
      <w:r w:rsidR="00491E7A" w:rsidRPr="003C039B">
        <w:rPr>
          <w:sz w:val="28"/>
          <w:szCs w:val="28"/>
        </w:rPr>
        <w:t>т</w:t>
      </w:r>
      <w:proofErr w:type="gramEnd"/>
      <w:r w:rsidR="00491E7A" w:rsidRPr="003C039B">
        <w:rPr>
          <w:sz w:val="28"/>
          <w:szCs w:val="28"/>
        </w:rPr>
        <w:t>рассы Петропавловск – Камчатский - Мильково Елизовского района Камчатского края</w:t>
      </w:r>
      <w:r>
        <w:rPr>
          <w:rFonts w:eastAsia="T3Font_72"/>
          <w:sz w:val="28"/>
          <w:szCs w:val="28"/>
        </w:rPr>
        <w:t>» был признан соответствующим</w:t>
      </w:r>
      <w:r w:rsidR="00491E7A">
        <w:rPr>
          <w:rFonts w:eastAsia="T3Font_72"/>
          <w:sz w:val="28"/>
          <w:szCs w:val="28"/>
        </w:rPr>
        <w:t xml:space="preserve"> всем необходимым</w:t>
      </w:r>
      <w:r w:rsidRPr="00FC15D1">
        <w:rPr>
          <w:rFonts w:eastAsia="T3Font_72"/>
          <w:sz w:val="28"/>
          <w:szCs w:val="28"/>
        </w:rPr>
        <w:t xml:space="preserve"> критериям </w:t>
      </w:r>
      <w:r>
        <w:rPr>
          <w:rFonts w:eastAsia="T3Font_72"/>
          <w:sz w:val="28"/>
          <w:szCs w:val="28"/>
        </w:rPr>
        <w:t xml:space="preserve">признания </w:t>
      </w:r>
      <w:r w:rsidR="006A0482">
        <w:rPr>
          <w:rFonts w:eastAsia="T3Font_72"/>
          <w:sz w:val="28"/>
          <w:szCs w:val="28"/>
        </w:rPr>
        <w:t xml:space="preserve">инвестиционного проекта </w:t>
      </w:r>
      <w:r w:rsidR="00491E7A">
        <w:rPr>
          <w:rFonts w:eastAsia="T3Font_72"/>
          <w:sz w:val="28"/>
          <w:szCs w:val="28"/>
        </w:rPr>
        <w:t>м</w:t>
      </w:r>
      <w:r w:rsidR="006A0482">
        <w:rPr>
          <w:rFonts w:eastAsia="T3Font_72"/>
          <w:sz w:val="28"/>
          <w:szCs w:val="28"/>
        </w:rPr>
        <w:t>асштабным</w:t>
      </w:r>
      <w:r w:rsidR="00297CF2">
        <w:rPr>
          <w:rFonts w:eastAsia="T3Font_72"/>
          <w:sz w:val="28"/>
          <w:szCs w:val="28"/>
        </w:rPr>
        <w:t>.</w:t>
      </w:r>
    </w:p>
    <w:p w:rsidR="0079093A" w:rsidRPr="00D36618" w:rsidRDefault="0079093A" w:rsidP="00DA65B0">
      <w:pPr>
        <w:autoSpaceDE w:val="0"/>
        <w:autoSpaceDN w:val="0"/>
        <w:adjustRightInd w:val="0"/>
        <w:jc w:val="both"/>
        <w:rPr>
          <w:rFonts w:eastAsia="T3Font_72"/>
          <w:b/>
          <w:sz w:val="28"/>
          <w:szCs w:val="28"/>
        </w:rPr>
      </w:pPr>
    </w:p>
    <w:p w:rsidR="007E7B87" w:rsidRPr="007E7B87" w:rsidRDefault="00491E7A" w:rsidP="00EA0662">
      <w:pPr>
        <w:autoSpaceDE w:val="0"/>
        <w:autoSpaceDN w:val="0"/>
        <w:adjustRightInd w:val="0"/>
        <w:ind w:firstLine="709"/>
        <w:jc w:val="both"/>
        <w:rPr>
          <w:rFonts w:eastAsia="T3Font_72"/>
          <w:sz w:val="28"/>
          <w:szCs w:val="28"/>
        </w:rPr>
      </w:pPr>
      <w:r>
        <w:rPr>
          <w:rFonts w:eastAsia="T3Font_72"/>
          <w:sz w:val="28"/>
          <w:szCs w:val="28"/>
        </w:rPr>
        <w:t>В соответствии с пунктом 2 части 4 постановления Правительства Камчатского края от 31.08.2015 № 312-П</w:t>
      </w:r>
      <w:r w:rsidR="00EA0662">
        <w:rPr>
          <w:rFonts w:eastAsia="T3Font_72"/>
          <w:sz w:val="28"/>
          <w:szCs w:val="28"/>
        </w:rPr>
        <w:t xml:space="preserve"> </w:t>
      </w:r>
      <w:r w:rsidR="00EA0662" w:rsidRPr="00EA0662">
        <w:rPr>
          <w:rFonts w:eastAsia="T3Font_72"/>
          <w:sz w:val="28"/>
          <w:szCs w:val="28"/>
        </w:rPr>
        <w:t>вопрос об установлении соответствия инвестиционного проекта</w:t>
      </w:r>
      <w:r w:rsidR="00EA0662">
        <w:rPr>
          <w:rFonts w:eastAsia="T3Font_72"/>
          <w:sz w:val="28"/>
          <w:szCs w:val="28"/>
        </w:rPr>
        <w:t xml:space="preserve"> </w:t>
      </w:r>
      <w:r w:rsidR="00EA0662" w:rsidRPr="00EA0662">
        <w:rPr>
          <w:rFonts w:eastAsia="T3Font_72"/>
          <w:sz w:val="28"/>
          <w:szCs w:val="28"/>
        </w:rPr>
        <w:t>критериям масштабного инвестиционного проекта и признании инвестиционного</w:t>
      </w:r>
      <w:r w:rsidR="00EA0662">
        <w:rPr>
          <w:rFonts w:eastAsia="T3Font_72"/>
          <w:sz w:val="28"/>
          <w:szCs w:val="28"/>
        </w:rPr>
        <w:t xml:space="preserve"> </w:t>
      </w:r>
      <w:r w:rsidR="00EA0662" w:rsidRPr="00EA0662">
        <w:rPr>
          <w:rFonts w:eastAsia="T3Font_72"/>
          <w:sz w:val="28"/>
          <w:szCs w:val="28"/>
        </w:rPr>
        <w:t xml:space="preserve">проекта масштабным инвестиционным проектом </w:t>
      </w:r>
      <w:r w:rsidR="00EA0662">
        <w:rPr>
          <w:rFonts w:eastAsia="T3Font_72"/>
          <w:sz w:val="28"/>
          <w:szCs w:val="28"/>
        </w:rPr>
        <w:t xml:space="preserve">будет вынесен </w:t>
      </w:r>
      <w:r w:rsidR="00EA0662" w:rsidRPr="00EA0662">
        <w:rPr>
          <w:rFonts w:eastAsia="T3Font_72"/>
          <w:sz w:val="28"/>
          <w:szCs w:val="28"/>
        </w:rPr>
        <w:t>на очередное заседание</w:t>
      </w:r>
      <w:r w:rsidR="00EA0662">
        <w:rPr>
          <w:rFonts w:eastAsia="T3Font_72"/>
          <w:sz w:val="28"/>
          <w:szCs w:val="28"/>
        </w:rPr>
        <w:t xml:space="preserve"> </w:t>
      </w:r>
      <w:r w:rsidR="00EA0662" w:rsidRPr="00EA0662">
        <w:rPr>
          <w:rFonts w:eastAsia="T3Font_72"/>
          <w:sz w:val="28"/>
          <w:szCs w:val="28"/>
        </w:rPr>
        <w:t>Инвестиционного совета в Камчатском крае</w:t>
      </w:r>
      <w:r w:rsidR="007E7B87" w:rsidRPr="007E7B87">
        <w:rPr>
          <w:rFonts w:eastAsia="T3Font_72"/>
          <w:sz w:val="28"/>
          <w:szCs w:val="28"/>
        </w:rPr>
        <w:t xml:space="preserve">. </w:t>
      </w:r>
    </w:p>
    <w:p w:rsidR="00F9559C" w:rsidRDefault="00F9559C" w:rsidP="001A0128">
      <w:pPr>
        <w:autoSpaceDE w:val="0"/>
        <w:autoSpaceDN w:val="0"/>
        <w:adjustRightInd w:val="0"/>
        <w:jc w:val="both"/>
        <w:rPr>
          <w:rFonts w:eastAsia="T3Font_72"/>
          <w:sz w:val="28"/>
          <w:szCs w:val="28"/>
        </w:rPr>
      </w:pPr>
    </w:p>
    <w:p w:rsidR="00580AC6" w:rsidRPr="00FC15D1" w:rsidRDefault="00580AC6" w:rsidP="007E7B87">
      <w:pPr>
        <w:autoSpaceDE w:val="0"/>
        <w:autoSpaceDN w:val="0"/>
        <w:adjustRightInd w:val="0"/>
        <w:ind w:firstLine="709"/>
        <w:jc w:val="both"/>
        <w:rPr>
          <w:rFonts w:eastAsia="T3Font_72"/>
          <w:sz w:val="28"/>
          <w:szCs w:val="28"/>
        </w:rPr>
      </w:pPr>
    </w:p>
    <w:p w:rsidR="007E7B87" w:rsidRDefault="007E7B87" w:rsidP="00FC4C1D">
      <w:pPr>
        <w:ind w:firstLine="709"/>
        <w:jc w:val="both"/>
        <w:rPr>
          <w:sz w:val="28"/>
          <w:szCs w:val="28"/>
        </w:rPr>
      </w:pPr>
    </w:p>
    <w:p w:rsidR="00F9559C" w:rsidRPr="00310881" w:rsidRDefault="00EA0662" w:rsidP="00F9559C">
      <w:pPr>
        <w:tabs>
          <w:tab w:val="right" w:pos="9638"/>
        </w:tabs>
        <w:jc w:val="both"/>
        <w:rPr>
          <w:sz w:val="28"/>
        </w:rPr>
      </w:pPr>
      <w:r>
        <w:rPr>
          <w:sz w:val="28"/>
        </w:rPr>
        <w:t>Руководитель Агентства</w:t>
      </w:r>
      <w:r w:rsidR="002A6EBE">
        <w:rPr>
          <w:sz w:val="28"/>
        </w:rPr>
        <w:t xml:space="preserve"> </w:t>
      </w:r>
      <w:r w:rsidR="00F9559C" w:rsidRPr="00310881">
        <w:rPr>
          <w:sz w:val="28"/>
        </w:rPr>
        <w:tab/>
      </w:r>
      <w:r>
        <w:rPr>
          <w:sz w:val="28"/>
        </w:rPr>
        <w:t>О.В. Герасимова</w:t>
      </w:r>
    </w:p>
    <w:p w:rsidR="00F9559C" w:rsidRPr="00310881" w:rsidRDefault="00F9559C" w:rsidP="00F9559C">
      <w:pPr>
        <w:tabs>
          <w:tab w:val="right" w:pos="9638"/>
        </w:tabs>
        <w:ind w:firstLine="709"/>
        <w:jc w:val="both"/>
        <w:rPr>
          <w:sz w:val="28"/>
        </w:rPr>
      </w:pPr>
    </w:p>
    <w:p w:rsidR="00F9559C" w:rsidRPr="00310881" w:rsidRDefault="00F9559C" w:rsidP="00F9559C">
      <w:pPr>
        <w:tabs>
          <w:tab w:val="right" w:pos="9638"/>
        </w:tabs>
        <w:ind w:firstLine="709"/>
        <w:jc w:val="both"/>
        <w:rPr>
          <w:sz w:val="28"/>
        </w:rPr>
      </w:pPr>
    </w:p>
    <w:p w:rsidR="00F9559C" w:rsidRPr="00310881" w:rsidRDefault="00F9559C" w:rsidP="00F9559C">
      <w:pPr>
        <w:tabs>
          <w:tab w:val="right" w:pos="9638"/>
        </w:tabs>
        <w:ind w:firstLine="709"/>
        <w:jc w:val="both"/>
        <w:rPr>
          <w:sz w:val="28"/>
        </w:rPr>
      </w:pPr>
    </w:p>
    <w:p w:rsidR="00F9559C" w:rsidRDefault="00F9559C" w:rsidP="00F9559C">
      <w:pPr>
        <w:tabs>
          <w:tab w:val="right" w:pos="9638"/>
        </w:tabs>
        <w:jc w:val="both"/>
        <w:rPr>
          <w:sz w:val="28"/>
        </w:rPr>
      </w:pPr>
    </w:p>
    <w:p w:rsidR="00F9559C" w:rsidRDefault="00F9559C" w:rsidP="00F9559C">
      <w:pPr>
        <w:tabs>
          <w:tab w:val="right" w:pos="9638"/>
        </w:tabs>
        <w:jc w:val="both"/>
        <w:rPr>
          <w:sz w:val="28"/>
        </w:rPr>
      </w:pPr>
    </w:p>
    <w:p w:rsidR="00F9559C" w:rsidRDefault="00F9559C" w:rsidP="00F9559C">
      <w:pPr>
        <w:tabs>
          <w:tab w:val="right" w:pos="9638"/>
        </w:tabs>
        <w:jc w:val="both"/>
        <w:rPr>
          <w:sz w:val="28"/>
        </w:rPr>
      </w:pPr>
    </w:p>
    <w:p w:rsidR="00F9559C" w:rsidRDefault="00F9559C" w:rsidP="00F9559C">
      <w:pPr>
        <w:tabs>
          <w:tab w:val="right" w:pos="9638"/>
        </w:tabs>
        <w:jc w:val="both"/>
        <w:rPr>
          <w:sz w:val="28"/>
        </w:rPr>
      </w:pPr>
    </w:p>
    <w:p w:rsidR="00F9559C" w:rsidRDefault="00F9559C" w:rsidP="00F9559C">
      <w:pPr>
        <w:tabs>
          <w:tab w:val="right" w:pos="9638"/>
        </w:tabs>
        <w:jc w:val="both"/>
        <w:rPr>
          <w:sz w:val="28"/>
        </w:rPr>
      </w:pPr>
    </w:p>
    <w:p w:rsidR="00F9559C" w:rsidRDefault="00F9559C" w:rsidP="00F9559C">
      <w:pPr>
        <w:tabs>
          <w:tab w:val="right" w:pos="9638"/>
        </w:tabs>
        <w:jc w:val="both"/>
        <w:rPr>
          <w:sz w:val="28"/>
        </w:rPr>
      </w:pPr>
    </w:p>
    <w:p w:rsidR="00F9559C" w:rsidRDefault="00F9559C" w:rsidP="00F9559C">
      <w:pPr>
        <w:tabs>
          <w:tab w:val="right" w:pos="9638"/>
        </w:tabs>
        <w:jc w:val="both"/>
        <w:rPr>
          <w:sz w:val="28"/>
        </w:rPr>
      </w:pPr>
    </w:p>
    <w:p w:rsidR="00F9559C" w:rsidRDefault="00F9559C" w:rsidP="00F9559C">
      <w:pPr>
        <w:tabs>
          <w:tab w:val="right" w:pos="9638"/>
        </w:tabs>
        <w:jc w:val="both"/>
        <w:rPr>
          <w:sz w:val="28"/>
        </w:rPr>
      </w:pPr>
    </w:p>
    <w:p w:rsidR="00F9559C" w:rsidRDefault="00F9559C" w:rsidP="00F9559C">
      <w:pPr>
        <w:tabs>
          <w:tab w:val="right" w:pos="9638"/>
        </w:tabs>
        <w:jc w:val="both"/>
        <w:rPr>
          <w:sz w:val="28"/>
        </w:rPr>
      </w:pPr>
    </w:p>
    <w:p w:rsidR="00F9559C" w:rsidRDefault="00F9559C" w:rsidP="00F9559C">
      <w:pPr>
        <w:tabs>
          <w:tab w:val="right" w:pos="9638"/>
        </w:tabs>
        <w:jc w:val="both"/>
        <w:rPr>
          <w:sz w:val="28"/>
        </w:rPr>
      </w:pPr>
    </w:p>
    <w:p w:rsidR="001A0128" w:rsidRDefault="001A0128" w:rsidP="00F9559C">
      <w:pPr>
        <w:tabs>
          <w:tab w:val="right" w:pos="9638"/>
        </w:tabs>
        <w:jc w:val="both"/>
        <w:rPr>
          <w:sz w:val="28"/>
        </w:rPr>
      </w:pPr>
    </w:p>
    <w:p w:rsidR="001A0128" w:rsidRDefault="001A0128" w:rsidP="00F9559C">
      <w:pPr>
        <w:tabs>
          <w:tab w:val="right" w:pos="9638"/>
        </w:tabs>
        <w:jc w:val="both"/>
        <w:rPr>
          <w:sz w:val="28"/>
        </w:rPr>
      </w:pPr>
    </w:p>
    <w:p w:rsidR="001A0128" w:rsidRDefault="001A0128" w:rsidP="00F9559C">
      <w:pPr>
        <w:tabs>
          <w:tab w:val="right" w:pos="9638"/>
        </w:tabs>
        <w:jc w:val="both"/>
        <w:rPr>
          <w:sz w:val="28"/>
        </w:rPr>
      </w:pPr>
    </w:p>
    <w:p w:rsidR="00BD0D6A" w:rsidRDefault="00BD0D6A" w:rsidP="00F9559C">
      <w:pPr>
        <w:tabs>
          <w:tab w:val="right" w:pos="9638"/>
        </w:tabs>
        <w:jc w:val="both"/>
        <w:rPr>
          <w:sz w:val="28"/>
        </w:rPr>
      </w:pPr>
    </w:p>
    <w:p w:rsidR="001A0128" w:rsidRDefault="001A0128" w:rsidP="00F9559C">
      <w:pPr>
        <w:tabs>
          <w:tab w:val="right" w:pos="9638"/>
        </w:tabs>
        <w:jc w:val="both"/>
        <w:rPr>
          <w:sz w:val="28"/>
        </w:rPr>
      </w:pPr>
    </w:p>
    <w:p w:rsidR="001A0128" w:rsidRPr="00310881" w:rsidRDefault="001A0128" w:rsidP="00F9559C">
      <w:pPr>
        <w:tabs>
          <w:tab w:val="right" w:pos="9638"/>
        </w:tabs>
        <w:jc w:val="both"/>
        <w:rPr>
          <w:sz w:val="28"/>
        </w:rPr>
      </w:pPr>
    </w:p>
    <w:p w:rsidR="00F9559C" w:rsidRPr="00310881" w:rsidRDefault="00F9559C" w:rsidP="00F9559C">
      <w:pPr>
        <w:jc w:val="both"/>
        <w:rPr>
          <w:sz w:val="20"/>
          <w:szCs w:val="20"/>
        </w:rPr>
      </w:pPr>
      <w:r w:rsidRPr="00310881">
        <w:rPr>
          <w:sz w:val="20"/>
          <w:szCs w:val="20"/>
        </w:rPr>
        <w:t>Исп.</w:t>
      </w:r>
    </w:p>
    <w:p w:rsidR="00F9559C" w:rsidRPr="00310881" w:rsidRDefault="00EA0662" w:rsidP="00F9559C">
      <w:pPr>
        <w:jc w:val="both"/>
        <w:rPr>
          <w:sz w:val="20"/>
          <w:szCs w:val="20"/>
        </w:rPr>
      </w:pPr>
      <w:r>
        <w:rPr>
          <w:sz w:val="20"/>
          <w:szCs w:val="20"/>
        </w:rPr>
        <w:t>Виталий Иванович Решетняк</w:t>
      </w:r>
    </w:p>
    <w:p w:rsidR="00A258E4" w:rsidRPr="00D70E16" w:rsidRDefault="00F9559C">
      <w:pPr>
        <w:pStyle w:val="a9"/>
        <w:rPr>
          <w:sz w:val="20"/>
          <w:szCs w:val="20"/>
        </w:rPr>
      </w:pPr>
      <w:r w:rsidRPr="00310881">
        <w:rPr>
          <w:sz w:val="20"/>
          <w:szCs w:val="20"/>
        </w:rPr>
        <w:t>8 (4152) 42-</w:t>
      </w:r>
      <w:r w:rsidR="00EA0662">
        <w:rPr>
          <w:sz w:val="20"/>
          <w:szCs w:val="20"/>
        </w:rPr>
        <w:t>58</w:t>
      </w:r>
      <w:r w:rsidRPr="00310881">
        <w:rPr>
          <w:sz w:val="20"/>
          <w:szCs w:val="20"/>
        </w:rPr>
        <w:t>-</w:t>
      </w:r>
      <w:r w:rsidR="00EA0662">
        <w:rPr>
          <w:sz w:val="20"/>
          <w:szCs w:val="20"/>
        </w:rPr>
        <w:t>76</w:t>
      </w:r>
    </w:p>
    <w:sectPr w:rsidR="00A258E4" w:rsidRPr="00D70E16" w:rsidSect="00977CBC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592" w:rsidRDefault="00945592" w:rsidP="00977CBC">
      <w:r>
        <w:separator/>
      </w:r>
    </w:p>
  </w:endnote>
  <w:endnote w:type="continuationSeparator" w:id="0">
    <w:p w:rsidR="00945592" w:rsidRDefault="00945592" w:rsidP="00977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3Font_57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3Font_72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592" w:rsidRDefault="00945592" w:rsidP="00977CBC">
      <w:r>
        <w:separator/>
      </w:r>
    </w:p>
  </w:footnote>
  <w:footnote w:type="continuationSeparator" w:id="0">
    <w:p w:rsidR="00945592" w:rsidRDefault="00945592" w:rsidP="00977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0B36"/>
    <w:multiLevelType w:val="multilevel"/>
    <w:tmpl w:val="ACFAA4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B0C7859"/>
    <w:multiLevelType w:val="multilevel"/>
    <w:tmpl w:val="FD1A8A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B666720"/>
    <w:multiLevelType w:val="hybridMultilevel"/>
    <w:tmpl w:val="17104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6874C6"/>
    <w:multiLevelType w:val="hybridMultilevel"/>
    <w:tmpl w:val="2E4EB4E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E394A5D"/>
    <w:multiLevelType w:val="hybridMultilevel"/>
    <w:tmpl w:val="43EAEDD0"/>
    <w:lvl w:ilvl="0" w:tplc="4420E4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FA560D"/>
    <w:multiLevelType w:val="multilevel"/>
    <w:tmpl w:val="CF08F42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1DF57ABD"/>
    <w:multiLevelType w:val="hybridMultilevel"/>
    <w:tmpl w:val="A96AE742"/>
    <w:lvl w:ilvl="0" w:tplc="812CD62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3E3E2EC2">
      <w:start w:val="1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FE83E5E"/>
    <w:multiLevelType w:val="hybridMultilevel"/>
    <w:tmpl w:val="B446537E"/>
    <w:lvl w:ilvl="0" w:tplc="101084B0">
      <w:start w:val="3"/>
      <w:numFmt w:val="decimal"/>
      <w:lvlText w:val="%1."/>
      <w:lvlJc w:val="left"/>
      <w:pPr>
        <w:ind w:left="928" w:hanging="360"/>
      </w:pPr>
      <w:rPr>
        <w:rFonts w:eastAsia="T3Font_57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33A1C49"/>
    <w:multiLevelType w:val="multilevel"/>
    <w:tmpl w:val="0419001F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9">
    <w:nsid w:val="250273D6"/>
    <w:multiLevelType w:val="hybridMultilevel"/>
    <w:tmpl w:val="43DE046C"/>
    <w:lvl w:ilvl="0" w:tplc="515A45FC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52E0765"/>
    <w:multiLevelType w:val="hybridMultilevel"/>
    <w:tmpl w:val="E0BAFE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5806010"/>
    <w:multiLevelType w:val="hybridMultilevel"/>
    <w:tmpl w:val="27264A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D76371E"/>
    <w:multiLevelType w:val="hybridMultilevel"/>
    <w:tmpl w:val="5846D7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E496F42"/>
    <w:multiLevelType w:val="hybridMultilevel"/>
    <w:tmpl w:val="F6B2B2CE"/>
    <w:lvl w:ilvl="0" w:tplc="73D8A18C">
      <w:start w:val="1"/>
      <w:numFmt w:val="decimal"/>
      <w:lvlText w:val="%1)"/>
      <w:lvlJc w:val="left"/>
      <w:pPr>
        <w:ind w:left="1069" w:hanging="360"/>
      </w:pPr>
      <w:rPr>
        <w:rFonts w:eastAsia="T3Font_57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E9010AD"/>
    <w:multiLevelType w:val="hybridMultilevel"/>
    <w:tmpl w:val="EEE43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06A20EC"/>
    <w:multiLevelType w:val="multilevel"/>
    <w:tmpl w:val="5B7C18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66246C"/>
    <w:multiLevelType w:val="hybridMultilevel"/>
    <w:tmpl w:val="0EAAD2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C74450A"/>
    <w:multiLevelType w:val="hybridMultilevel"/>
    <w:tmpl w:val="D57698AE"/>
    <w:lvl w:ilvl="0" w:tplc="4BB02B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94274ED"/>
    <w:multiLevelType w:val="hybridMultilevel"/>
    <w:tmpl w:val="F63E6F62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9">
    <w:nsid w:val="5A6B09EF"/>
    <w:multiLevelType w:val="multilevel"/>
    <w:tmpl w:val="828237E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0">
    <w:nsid w:val="5B324B8F"/>
    <w:multiLevelType w:val="multilevel"/>
    <w:tmpl w:val="EE7A557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FD66ADF"/>
    <w:multiLevelType w:val="hybridMultilevel"/>
    <w:tmpl w:val="B7469C94"/>
    <w:lvl w:ilvl="0" w:tplc="008EAA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126CF9"/>
    <w:multiLevelType w:val="hybridMultilevel"/>
    <w:tmpl w:val="C0422DE8"/>
    <w:lvl w:ilvl="0" w:tplc="8CC4B8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21D1325"/>
    <w:multiLevelType w:val="hybridMultilevel"/>
    <w:tmpl w:val="6E9245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22B1FA2"/>
    <w:multiLevelType w:val="hybridMultilevel"/>
    <w:tmpl w:val="A37C5DDE"/>
    <w:lvl w:ilvl="0" w:tplc="B1C0A6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8187395"/>
    <w:multiLevelType w:val="multilevel"/>
    <w:tmpl w:val="ACF00D6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  <w:color w:val="000000"/>
      </w:rPr>
    </w:lvl>
  </w:abstractNum>
  <w:num w:numId="1">
    <w:abstractNumId w:val="1"/>
  </w:num>
  <w:num w:numId="2">
    <w:abstractNumId w:val="23"/>
  </w:num>
  <w:num w:numId="3">
    <w:abstractNumId w:val="10"/>
  </w:num>
  <w:num w:numId="4">
    <w:abstractNumId w:val="4"/>
  </w:num>
  <w:num w:numId="5">
    <w:abstractNumId w:val="2"/>
  </w:num>
  <w:num w:numId="6">
    <w:abstractNumId w:val="17"/>
  </w:num>
  <w:num w:numId="7">
    <w:abstractNumId w:val="19"/>
  </w:num>
  <w:num w:numId="8">
    <w:abstractNumId w:val="25"/>
  </w:num>
  <w:num w:numId="9">
    <w:abstractNumId w:val="16"/>
  </w:num>
  <w:num w:numId="10">
    <w:abstractNumId w:val="18"/>
  </w:num>
  <w:num w:numId="11">
    <w:abstractNumId w:val="0"/>
  </w:num>
  <w:num w:numId="12">
    <w:abstractNumId w:val="15"/>
  </w:num>
  <w:num w:numId="13">
    <w:abstractNumId w:val="21"/>
  </w:num>
  <w:num w:numId="14">
    <w:abstractNumId w:val="12"/>
  </w:num>
  <w:num w:numId="15">
    <w:abstractNumId w:val="11"/>
  </w:num>
  <w:num w:numId="16">
    <w:abstractNumId w:val="14"/>
  </w:num>
  <w:num w:numId="17">
    <w:abstractNumId w:val="20"/>
  </w:num>
  <w:num w:numId="18">
    <w:abstractNumId w:val="22"/>
  </w:num>
  <w:num w:numId="19">
    <w:abstractNumId w:val="3"/>
  </w:num>
  <w:num w:numId="20">
    <w:abstractNumId w:val="13"/>
  </w:num>
  <w:num w:numId="21">
    <w:abstractNumId w:val="7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4"/>
  </w:num>
  <w:num w:numId="25">
    <w:abstractNumId w:val="9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304"/>
    <w:rsid w:val="0000117B"/>
    <w:rsid w:val="0000781F"/>
    <w:rsid w:val="000100BE"/>
    <w:rsid w:val="00016C6F"/>
    <w:rsid w:val="00034D8B"/>
    <w:rsid w:val="000353C3"/>
    <w:rsid w:val="0004018D"/>
    <w:rsid w:val="00041520"/>
    <w:rsid w:val="0004286B"/>
    <w:rsid w:val="00044794"/>
    <w:rsid w:val="00051915"/>
    <w:rsid w:val="00054824"/>
    <w:rsid w:val="000736AA"/>
    <w:rsid w:val="00090B3A"/>
    <w:rsid w:val="00097492"/>
    <w:rsid w:val="000A5436"/>
    <w:rsid w:val="000B79FC"/>
    <w:rsid w:val="000C0382"/>
    <w:rsid w:val="000C66BC"/>
    <w:rsid w:val="000D06A5"/>
    <w:rsid w:val="000D17ED"/>
    <w:rsid w:val="000D242F"/>
    <w:rsid w:val="000F155D"/>
    <w:rsid w:val="000F3CFA"/>
    <w:rsid w:val="001160F7"/>
    <w:rsid w:val="001210E9"/>
    <w:rsid w:val="00121499"/>
    <w:rsid w:val="001239F1"/>
    <w:rsid w:val="001256FA"/>
    <w:rsid w:val="00127430"/>
    <w:rsid w:val="00131481"/>
    <w:rsid w:val="001372B7"/>
    <w:rsid w:val="00142709"/>
    <w:rsid w:val="00150A23"/>
    <w:rsid w:val="00186DE2"/>
    <w:rsid w:val="001A0128"/>
    <w:rsid w:val="001B13AD"/>
    <w:rsid w:val="001D205E"/>
    <w:rsid w:val="001D288B"/>
    <w:rsid w:val="001F0358"/>
    <w:rsid w:val="001F151E"/>
    <w:rsid w:val="001F6CC8"/>
    <w:rsid w:val="002007E9"/>
    <w:rsid w:val="002223BD"/>
    <w:rsid w:val="0023612A"/>
    <w:rsid w:val="00237244"/>
    <w:rsid w:val="00241BFB"/>
    <w:rsid w:val="0026346B"/>
    <w:rsid w:val="0028738F"/>
    <w:rsid w:val="00290734"/>
    <w:rsid w:val="002922F7"/>
    <w:rsid w:val="00297CF2"/>
    <w:rsid w:val="002A4EE5"/>
    <w:rsid w:val="002A689C"/>
    <w:rsid w:val="002A6EBE"/>
    <w:rsid w:val="002C1478"/>
    <w:rsid w:val="002D67A7"/>
    <w:rsid w:val="002E2EB9"/>
    <w:rsid w:val="002E3857"/>
    <w:rsid w:val="002E61D8"/>
    <w:rsid w:val="002E73CA"/>
    <w:rsid w:val="002E7BBE"/>
    <w:rsid w:val="002F5C17"/>
    <w:rsid w:val="003025F1"/>
    <w:rsid w:val="003049DC"/>
    <w:rsid w:val="00306B29"/>
    <w:rsid w:val="00306FE0"/>
    <w:rsid w:val="00310881"/>
    <w:rsid w:val="003108DB"/>
    <w:rsid w:val="00317286"/>
    <w:rsid w:val="00326739"/>
    <w:rsid w:val="003313EE"/>
    <w:rsid w:val="0034020D"/>
    <w:rsid w:val="00350923"/>
    <w:rsid w:val="00353EE4"/>
    <w:rsid w:val="00354A04"/>
    <w:rsid w:val="00356B68"/>
    <w:rsid w:val="00356E33"/>
    <w:rsid w:val="003636AD"/>
    <w:rsid w:val="00366D76"/>
    <w:rsid w:val="0036786E"/>
    <w:rsid w:val="00384CF4"/>
    <w:rsid w:val="00390317"/>
    <w:rsid w:val="0039059C"/>
    <w:rsid w:val="00392B33"/>
    <w:rsid w:val="00392F46"/>
    <w:rsid w:val="003A0003"/>
    <w:rsid w:val="003B0CA1"/>
    <w:rsid w:val="003B29FC"/>
    <w:rsid w:val="003B7713"/>
    <w:rsid w:val="003C039B"/>
    <w:rsid w:val="003C6692"/>
    <w:rsid w:val="003C752E"/>
    <w:rsid w:val="003E3B54"/>
    <w:rsid w:val="003E5F78"/>
    <w:rsid w:val="00417E23"/>
    <w:rsid w:val="00444E24"/>
    <w:rsid w:val="00445E58"/>
    <w:rsid w:val="004532AA"/>
    <w:rsid w:val="00455CE5"/>
    <w:rsid w:val="004643F3"/>
    <w:rsid w:val="00475F4A"/>
    <w:rsid w:val="004879ED"/>
    <w:rsid w:val="00491E7A"/>
    <w:rsid w:val="00492B06"/>
    <w:rsid w:val="00494C0F"/>
    <w:rsid w:val="004A107D"/>
    <w:rsid w:val="004B676D"/>
    <w:rsid w:val="004C6846"/>
    <w:rsid w:val="004D42F1"/>
    <w:rsid w:val="004D7496"/>
    <w:rsid w:val="004E0837"/>
    <w:rsid w:val="004E133A"/>
    <w:rsid w:val="004F2430"/>
    <w:rsid w:val="00524CFD"/>
    <w:rsid w:val="00525265"/>
    <w:rsid w:val="00525584"/>
    <w:rsid w:val="00532137"/>
    <w:rsid w:val="00535B8C"/>
    <w:rsid w:val="0054174E"/>
    <w:rsid w:val="005619CA"/>
    <w:rsid w:val="00566962"/>
    <w:rsid w:val="00567637"/>
    <w:rsid w:val="00574E3E"/>
    <w:rsid w:val="00580378"/>
    <w:rsid w:val="00580AC6"/>
    <w:rsid w:val="005812D6"/>
    <w:rsid w:val="005831D5"/>
    <w:rsid w:val="00583851"/>
    <w:rsid w:val="00585E1E"/>
    <w:rsid w:val="005A06BA"/>
    <w:rsid w:val="005A5666"/>
    <w:rsid w:val="005A5CA2"/>
    <w:rsid w:val="005A7C45"/>
    <w:rsid w:val="005B1BB7"/>
    <w:rsid w:val="005C28B6"/>
    <w:rsid w:val="005C52B5"/>
    <w:rsid w:val="005C7252"/>
    <w:rsid w:val="005C72C0"/>
    <w:rsid w:val="005D0F40"/>
    <w:rsid w:val="005D3253"/>
    <w:rsid w:val="005D3513"/>
    <w:rsid w:val="005D542B"/>
    <w:rsid w:val="00602533"/>
    <w:rsid w:val="00610725"/>
    <w:rsid w:val="006204EC"/>
    <w:rsid w:val="00630B0A"/>
    <w:rsid w:val="0064175F"/>
    <w:rsid w:val="006421D2"/>
    <w:rsid w:val="00642304"/>
    <w:rsid w:val="00651233"/>
    <w:rsid w:val="00667F3D"/>
    <w:rsid w:val="006A0458"/>
    <w:rsid w:val="006A0482"/>
    <w:rsid w:val="006A456D"/>
    <w:rsid w:val="006B25B7"/>
    <w:rsid w:val="006C4B2F"/>
    <w:rsid w:val="006D4715"/>
    <w:rsid w:val="006D4AA3"/>
    <w:rsid w:val="006E5BC6"/>
    <w:rsid w:val="007011B7"/>
    <w:rsid w:val="007055D3"/>
    <w:rsid w:val="00705916"/>
    <w:rsid w:val="00726CF5"/>
    <w:rsid w:val="00730E10"/>
    <w:rsid w:val="007326D0"/>
    <w:rsid w:val="00733258"/>
    <w:rsid w:val="007442D2"/>
    <w:rsid w:val="00751F5B"/>
    <w:rsid w:val="00755D3F"/>
    <w:rsid w:val="0076379A"/>
    <w:rsid w:val="00764784"/>
    <w:rsid w:val="00775F97"/>
    <w:rsid w:val="00783EFF"/>
    <w:rsid w:val="0079093A"/>
    <w:rsid w:val="007A41BC"/>
    <w:rsid w:val="007A4A4F"/>
    <w:rsid w:val="007B5C0F"/>
    <w:rsid w:val="007C3621"/>
    <w:rsid w:val="007C6ACD"/>
    <w:rsid w:val="007E7B87"/>
    <w:rsid w:val="0080230D"/>
    <w:rsid w:val="0081427D"/>
    <w:rsid w:val="00817627"/>
    <w:rsid w:val="0082630B"/>
    <w:rsid w:val="00827CDD"/>
    <w:rsid w:val="008325E3"/>
    <w:rsid w:val="00840896"/>
    <w:rsid w:val="008430BD"/>
    <w:rsid w:val="00852447"/>
    <w:rsid w:val="00853B98"/>
    <w:rsid w:val="00881142"/>
    <w:rsid w:val="008A0984"/>
    <w:rsid w:val="008A3A65"/>
    <w:rsid w:val="008A6166"/>
    <w:rsid w:val="008B09A5"/>
    <w:rsid w:val="008B2CEE"/>
    <w:rsid w:val="008B407F"/>
    <w:rsid w:val="008B5069"/>
    <w:rsid w:val="008C130D"/>
    <w:rsid w:val="008D2077"/>
    <w:rsid w:val="009045F8"/>
    <w:rsid w:val="009119AC"/>
    <w:rsid w:val="009247B2"/>
    <w:rsid w:val="00926207"/>
    <w:rsid w:val="0093309F"/>
    <w:rsid w:val="00936964"/>
    <w:rsid w:val="00937A26"/>
    <w:rsid w:val="00945592"/>
    <w:rsid w:val="00967965"/>
    <w:rsid w:val="009760EB"/>
    <w:rsid w:val="00977CBC"/>
    <w:rsid w:val="00997432"/>
    <w:rsid w:val="009A1715"/>
    <w:rsid w:val="009A4CD7"/>
    <w:rsid w:val="009A5B40"/>
    <w:rsid w:val="009B5CFE"/>
    <w:rsid w:val="009B7B52"/>
    <w:rsid w:val="009F4A45"/>
    <w:rsid w:val="009F51E6"/>
    <w:rsid w:val="009F7168"/>
    <w:rsid w:val="00A02D43"/>
    <w:rsid w:val="00A13CAC"/>
    <w:rsid w:val="00A142F5"/>
    <w:rsid w:val="00A22274"/>
    <w:rsid w:val="00A258E4"/>
    <w:rsid w:val="00A377BD"/>
    <w:rsid w:val="00A420CA"/>
    <w:rsid w:val="00A50470"/>
    <w:rsid w:val="00A65803"/>
    <w:rsid w:val="00A81D60"/>
    <w:rsid w:val="00A91F5F"/>
    <w:rsid w:val="00A937AA"/>
    <w:rsid w:val="00A9449D"/>
    <w:rsid w:val="00AA1457"/>
    <w:rsid w:val="00AA2435"/>
    <w:rsid w:val="00AA4284"/>
    <w:rsid w:val="00AA6D04"/>
    <w:rsid w:val="00AB010B"/>
    <w:rsid w:val="00AB1132"/>
    <w:rsid w:val="00AB1D4F"/>
    <w:rsid w:val="00AC64CC"/>
    <w:rsid w:val="00AD01FA"/>
    <w:rsid w:val="00AD05A3"/>
    <w:rsid w:val="00AD1653"/>
    <w:rsid w:val="00AF3F39"/>
    <w:rsid w:val="00B0703A"/>
    <w:rsid w:val="00B16430"/>
    <w:rsid w:val="00B224A8"/>
    <w:rsid w:val="00B46DB1"/>
    <w:rsid w:val="00B66847"/>
    <w:rsid w:val="00B70043"/>
    <w:rsid w:val="00B74D63"/>
    <w:rsid w:val="00B776AF"/>
    <w:rsid w:val="00B9784E"/>
    <w:rsid w:val="00BA1882"/>
    <w:rsid w:val="00BA7284"/>
    <w:rsid w:val="00BB35E9"/>
    <w:rsid w:val="00BD0D6A"/>
    <w:rsid w:val="00BD2C78"/>
    <w:rsid w:val="00BD6B41"/>
    <w:rsid w:val="00BE3FEF"/>
    <w:rsid w:val="00BE5A0A"/>
    <w:rsid w:val="00BF193B"/>
    <w:rsid w:val="00BF1BDB"/>
    <w:rsid w:val="00BF7A63"/>
    <w:rsid w:val="00C0243B"/>
    <w:rsid w:val="00C03051"/>
    <w:rsid w:val="00C05E41"/>
    <w:rsid w:val="00C10240"/>
    <w:rsid w:val="00C25046"/>
    <w:rsid w:val="00C3422D"/>
    <w:rsid w:val="00C343A0"/>
    <w:rsid w:val="00C369B6"/>
    <w:rsid w:val="00C5385D"/>
    <w:rsid w:val="00C54FAD"/>
    <w:rsid w:val="00C62C49"/>
    <w:rsid w:val="00C658EB"/>
    <w:rsid w:val="00C831DF"/>
    <w:rsid w:val="00C84125"/>
    <w:rsid w:val="00C91C7B"/>
    <w:rsid w:val="00CA299F"/>
    <w:rsid w:val="00CA4127"/>
    <w:rsid w:val="00CC18CC"/>
    <w:rsid w:val="00CC5D52"/>
    <w:rsid w:val="00CC6AAE"/>
    <w:rsid w:val="00CD72F5"/>
    <w:rsid w:val="00CE3A0B"/>
    <w:rsid w:val="00CF0D27"/>
    <w:rsid w:val="00CF7806"/>
    <w:rsid w:val="00D02B72"/>
    <w:rsid w:val="00D02E95"/>
    <w:rsid w:val="00D04D32"/>
    <w:rsid w:val="00D221C1"/>
    <w:rsid w:val="00D24FBF"/>
    <w:rsid w:val="00D36618"/>
    <w:rsid w:val="00D40A06"/>
    <w:rsid w:val="00D4203A"/>
    <w:rsid w:val="00D42C6C"/>
    <w:rsid w:val="00D53689"/>
    <w:rsid w:val="00D64FC1"/>
    <w:rsid w:val="00D70E16"/>
    <w:rsid w:val="00D817EF"/>
    <w:rsid w:val="00D87601"/>
    <w:rsid w:val="00DA65B0"/>
    <w:rsid w:val="00DA77FD"/>
    <w:rsid w:val="00DF2C5F"/>
    <w:rsid w:val="00DF60DC"/>
    <w:rsid w:val="00E14D37"/>
    <w:rsid w:val="00E218F9"/>
    <w:rsid w:val="00E22A45"/>
    <w:rsid w:val="00E26252"/>
    <w:rsid w:val="00E27441"/>
    <w:rsid w:val="00E3292E"/>
    <w:rsid w:val="00E5010E"/>
    <w:rsid w:val="00E60264"/>
    <w:rsid w:val="00E647EB"/>
    <w:rsid w:val="00E803B4"/>
    <w:rsid w:val="00E82C9E"/>
    <w:rsid w:val="00E84352"/>
    <w:rsid w:val="00E9531C"/>
    <w:rsid w:val="00EA0662"/>
    <w:rsid w:val="00EA515E"/>
    <w:rsid w:val="00EA66BE"/>
    <w:rsid w:val="00EB1095"/>
    <w:rsid w:val="00EC3450"/>
    <w:rsid w:val="00EC38F0"/>
    <w:rsid w:val="00ED133E"/>
    <w:rsid w:val="00ED3775"/>
    <w:rsid w:val="00EE5978"/>
    <w:rsid w:val="00EE6DF0"/>
    <w:rsid w:val="00EF40D0"/>
    <w:rsid w:val="00F330A0"/>
    <w:rsid w:val="00F51D8F"/>
    <w:rsid w:val="00F57DFF"/>
    <w:rsid w:val="00F60269"/>
    <w:rsid w:val="00F642C9"/>
    <w:rsid w:val="00F72B4D"/>
    <w:rsid w:val="00F80237"/>
    <w:rsid w:val="00F825D4"/>
    <w:rsid w:val="00F86A49"/>
    <w:rsid w:val="00F9559C"/>
    <w:rsid w:val="00FA099E"/>
    <w:rsid w:val="00FB0A9E"/>
    <w:rsid w:val="00FB3731"/>
    <w:rsid w:val="00FB6D64"/>
    <w:rsid w:val="00FC15D1"/>
    <w:rsid w:val="00FC4C1D"/>
    <w:rsid w:val="00FD12AD"/>
    <w:rsid w:val="00FD1C9D"/>
    <w:rsid w:val="00FD37BF"/>
    <w:rsid w:val="00FE0A44"/>
    <w:rsid w:val="00FE15DF"/>
    <w:rsid w:val="00FF001C"/>
    <w:rsid w:val="00FF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C15D1"/>
    <w:rPr>
      <w:sz w:val="24"/>
      <w:szCs w:val="24"/>
    </w:rPr>
  </w:style>
  <w:style w:type="paragraph" w:styleId="7">
    <w:name w:val="heading 7"/>
    <w:basedOn w:val="a0"/>
    <w:next w:val="a0"/>
    <w:link w:val="70"/>
    <w:qFormat/>
    <w:rsid w:val="00EA0662"/>
    <w:pPr>
      <w:keepNext/>
      <w:ind w:right="311"/>
      <w:outlineLvl w:val="6"/>
    </w:pPr>
    <w:rPr>
      <w:kern w:val="28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CF7806"/>
    <w:pPr>
      <w:ind w:left="720"/>
      <w:contextualSpacing/>
    </w:pPr>
  </w:style>
  <w:style w:type="paragraph" w:customStyle="1" w:styleId="Default">
    <w:name w:val="Default"/>
    <w:rsid w:val="00241BFB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5">
    <w:name w:val="Table Grid"/>
    <w:basedOn w:val="a2"/>
    <w:rsid w:val="007332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basedOn w:val="a1"/>
    <w:link w:val="3"/>
    <w:rsid w:val="00DA77FD"/>
    <w:rPr>
      <w:sz w:val="25"/>
      <w:szCs w:val="25"/>
      <w:shd w:val="clear" w:color="auto" w:fill="FFFFFF"/>
    </w:rPr>
  </w:style>
  <w:style w:type="character" w:customStyle="1" w:styleId="12pt">
    <w:name w:val="Основной текст + 12 pt;Курсив"/>
    <w:basedOn w:val="a6"/>
    <w:rsid w:val="00DA77FD"/>
    <w:rPr>
      <w:i/>
      <w:iCs/>
      <w:sz w:val="24"/>
      <w:szCs w:val="24"/>
      <w:shd w:val="clear" w:color="auto" w:fill="FFFFFF"/>
      <w:lang w:val="en-US"/>
    </w:rPr>
  </w:style>
  <w:style w:type="character" w:customStyle="1" w:styleId="2">
    <w:name w:val="Подпись к таблице (2)_"/>
    <w:basedOn w:val="a1"/>
    <w:rsid w:val="00DA77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0">
    <w:name w:val="Подпись к таблице (2)"/>
    <w:basedOn w:val="2"/>
    <w:rsid w:val="00DA77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1">
    <w:name w:val="Основной текст (2)_"/>
    <w:basedOn w:val="a1"/>
    <w:link w:val="22"/>
    <w:rsid w:val="00DA77FD"/>
    <w:rPr>
      <w:sz w:val="19"/>
      <w:szCs w:val="19"/>
      <w:shd w:val="clear" w:color="auto" w:fill="FFFFFF"/>
    </w:rPr>
  </w:style>
  <w:style w:type="character" w:customStyle="1" w:styleId="30">
    <w:name w:val="Основной текст (3)_"/>
    <w:basedOn w:val="a1"/>
    <w:link w:val="31"/>
    <w:rsid w:val="00DA77FD"/>
    <w:rPr>
      <w:sz w:val="8"/>
      <w:szCs w:val="8"/>
      <w:shd w:val="clear" w:color="auto" w:fill="FFFFFF"/>
    </w:rPr>
  </w:style>
  <w:style w:type="character" w:customStyle="1" w:styleId="1">
    <w:name w:val="Основной текст1"/>
    <w:basedOn w:val="a6"/>
    <w:rsid w:val="00DA77FD"/>
    <w:rPr>
      <w:sz w:val="25"/>
      <w:szCs w:val="25"/>
      <w:u w:val="single"/>
      <w:shd w:val="clear" w:color="auto" w:fill="FFFFFF"/>
    </w:rPr>
  </w:style>
  <w:style w:type="character" w:customStyle="1" w:styleId="95pt">
    <w:name w:val="Основной текст + 9;5 pt;Полужирный"/>
    <w:basedOn w:val="a6"/>
    <w:rsid w:val="00DA77FD"/>
    <w:rPr>
      <w:b/>
      <w:bCs/>
      <w:sz w:val="19"/>
      <w:szCs w:val="19"/>
      <w:shd w:val="clear" w:color="auto" w:fill="FFFFFF"/>
    </w:rPr>
  </w:style>
  <w:style w:type="paragraph" w:customStyle="1" w:styleId="3">
    <w:name w:val="Основной текст3"/>
    <w:basedOn w:val="a0"/>
    <w:link w:val="a6"/>
    <w:rsid w:val="00DA77FD"/>
    <w:pPr>
      <w:shd w:val="clear" w:color="auto" w:fill="FFFFFF"/>
      <w:spacing w:line="0" w:lineRule="atLeast"/>
      <w:ind w:hanging="280"/>
      <w:jc w:val="center"/>
    </w:pPr>
    <w:rPr>
      <w:sz w:val="25"/>
      <w:szCs w:val="25"/>
    </w:rPr>
  </w:style>
  <w:style w:type="paragraph" w:customStyle="1" w:styleId="22">
    <w:name w:val="Основной текст (2)"/>
    <w:basedOn w:val="a0"/>
    <w:link w:val="21"/>
    <w:rsid w:val="00DA77FD"/>
    <w:pPr>
      <w:shd w:val="clear" w:color="auto" w:fill="FFFFFF"/>
      <w:spacing w:line="0" w:lineRule="atLeast"/>
      <w:jc w:val="center"/>
    </w:pPr>
    <w:rPr>
      <w:sz w:val="19"/>
      <w:szCs w:val="19"/>
    </w:rPr>
  </w:style>
  <w:style w:type="paragraph" w:customStyle="1" w:styleId="31">
    <w:name w:val="Основной текст (3)"/>
    <w:basedOn w:val="a0"/>
    <w:link w:val="30"/>
    <w:rsid w:val="00DA77FD"/>
    <w:pPr>
      <w:shd w:val="clear" w:color="auto" w:fill="FFFFFF"/>
      <w:spacing w:line="0" w:lineRule="atLeast"/>
      <w:jc w:val="center"/>
    </w:pPr>
    <w:rPr>
      <w:sz w:val="8"/>
      <w:szCs w:val="8"/>
    </w:rPr>
  </w:style>
  <w:style w:type="character" w:customStyle="1" w:styleId="71">
    <w:name w:val="Основной текст (7)_"/>
    <w:basedOn w:val="a1"/>
    <w:link w:val="72"/>
    <w:rsid w:val="000C66BC"/>
    <w:rPr>
      <w:sz w:val="19"/>
      <w:szCs w:val="19"/>
      <w:shd w:val="clear" w:color="auto" w:fill="FFFFFF"/>
    </w:rPr>
  </w:style>
  <w:style w:type="character" w:customStyle="1" w:styleId="13">
    <w:name w:val="Основной текст (13)_"/>
    <w:basedOn w:val="a1"/>
    <w:link w:val="130"/>
    <w:rsid w:val="000C66BC"/>
    <w:rPr>
      <w:shd w:val="clear" w:color="auto" w:fill="FFFFFF"/>
    </w:rPr>
  </w:style>
  <w:style w:type="character" w:customStyle="1" w:styleId="495pt">
    <w:name w:val="Основной текст (4) + 9;5 pt;Не курсив"/>
    <w:basedOn w:val="a1"/>
    <w:rsid w:val="000C66B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lang w:val="ru"/>
    </w:rPr>
  </w:style>
  <w:style w:type="paragraph" w:customStyle="1" w:styleId="72">
    <w:name w:val="Основной текст (7)"/>
    <w:basedOn w:val="a0"/>
    <w:link w:val="71"/>
    <w:rsid w:val="000C66BC"/>
    <w:pPr>
      <w:shd w:val="clear" w:color="auto" w:fill="FFFFFF"/>
      <w:spacing w:before="60" w:line="0" w:lineRule="atLeast"/>
    </w:pPr>
    <w:rPr>
      <w:sz w:val="19"/>
      <w:szCs w:val="19"/>
    </w:rPr>
  </w:style>
  <w:style w:type="paragraph" w:customStyle="1" w:styleId="130">
    <w:name w:val="Основной текст (13)"/>
    <w:basedOn w:val="a0"/>
    <w:link w:val="13"/>
    <w:rsid w:val="000C66BC"/>
    <w:pPr>
      <w:shd w:val="clear" w:color="auto" w:fill="FFFFFF"/>
      <w:spacing w:before="120" w:line="230" w:lineRule="exact"/>
      <w:jc w:val="both"/>
    </w:pPr>
    <w:rPr>
      <w:sz w:val="20"/>
      <w:szCs w:val="20"/>
    </w:rPr>
  </w:style>
  <w:style w:type="character" w:customStyle="1" w:styleId="131pt">
    <w:name w:val="Основной текст (13) + Интервал 1 pt"/>
    <w:basedOn w:val="13"/>
    <w:rsid w:val="00853B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  <w:shd w:val="clear" w:color="auto" w:fill="FFFFFF"/>
      <w:lang w:val="en-US"/>
    </w:rPr>
  </w:style>
  <w:style w:type="paragraph" w:styleId="a7">
    <w:name w:val="Balloon Text"/>
    <w:basedOn w:val="a0"/>
    <w:link w:val="a8"/>
    <w:rsid w:val="00A937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rsid w:val="00A937AA"/>
    <w:rPr>
      <w:rFonts w:ascii="Tahoma" w:hAnsi="Tahoma" w:cs="Tahoma"/>
      <w:sz w:val="16"/>
      <w:szCs w:val="16"/>
    </w:rPr>
  </w:style>
  <w:style w:type="paragraph" w:styleId="a9">
    <w:name w:val="footer"/>
    <w:basedOn w:val="a0"/>
    <w:link w:val="aa"/>
    <w:rsid w:val="00827CDD"/>
    <w:pPr>
      <w:tabs>
        <w:tab w:val="center" w:pos="4677"/>
        <w:tab w:val="right" w:pos="9355"/>
      </w:tabs>
    </w:pPr>
    <w:rPr>
      <w:kern w:val="28"/>
      <w:sz w:val="28"/>
      <w:szCs w:val="28"/>
    </w:rPr>
  </w:style>
  <w:style w:type="character" w:customStyle="1" w:styleId="aa">
    <w:name w:val="Нижний колонтитул Знак"/>
    <w:basedOn w:val="a1"/>
    <w:link w:val="a9"/>
    <w:rsid w:val="00827CDD"/>
    <w:rPr>
      <w:kern w:val="28"/>
      <w:sz w:val="28"/>
      <w:szCs w:val="28"/>
    </w:rPr>
  </w:style>
  <w:style w:type="paragraph" w:styleId="ab">
    <w:name w:val="header"/>
    <w:basedOn w:val="a0"/>
    <w:link w:val="ac"/>
    <w:rsid w:val="00977CB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rsid w:val="00977CBC"/>
    <w:rPr>
      <w:sz w:val="24"/>
      <w:szCs w:val="24"/>
    </w:rPr>
  </w:style>
  <w:style w:type="paragraph" w:customStyle="1" w:styleId="a">
    <w:name w:val="Списочек"/>
    <w:basedOn w:val="a0"/>
    <w:link w:val="Char"/>
    <w:rsid w:val="000353C3"/>
    <w:pPr>
      <w:numPr>
        <w:numId w:val="22"/>
      </w:numPr>
      <w:spacing w:after="120" w:line="312" w:lineRule="auto"/>
      <w:jc w:val="both"/>
    </w:pPr>
    <w:rPr>
      <w:rFonts w:ascii="Arial Narrow" w:hAnsi="Arial Narrow"/>
      <w:sz w:val="22"/>
    </w:rPr>
  </w:style>
  <w:style w:type="character" w:customStyle="1" w:styleId="Char">
    <w:name w:val="Списочек Char"/>
    <w:link w:val="a"/>
    <w:locked/>
    <w:rsid w:val="000353C3"/>
    <w:rPr>
      <w:rFonts w:ascii="Arial Narrow" w:hAnsi="Arial Narrow"/>
      <w:sz w:val="22"/>
      <w:szCs w:val="24"/>
    </w:rPr>
  </w:style>
  <w:style w:type="paragraph" w:customStyle="1" w:styleId="ConsPlusNormal">
    <w:name w:val="ConsPlusNormal"/>
    <w:rsid w:val="0092620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70">
    <w:name w:val="Заголовок 7 Знак"/>
    <w:basedOn w:val="a1"/>
    <w:link w:val="7"/>
    <w:rsid w:val="00EA0662"/>
    <w:rPr>
      <w:kern w:val="28"/>
      <w:sz w:val="28"/>
      <w:szCs w:val="28"/>
    </w:rPr>
  </w:style>
  <w:style w:type="character" w:styleId="ad">
    <w:name w:val="Hyperlink"/>
    <w:rsid w:val="00EA0662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C15D1"/>
    <w:rPr>
      <w:sz w:val="24"/>
      <w:szCs w:val="24"/>
    </w:rPr>
  </w:style>
  <w:style w:type="paragraph" w:styleId="7">
    <w:name w:val="heading 7"/>
    <w:basedOn w:val="a0"/>
    <w:next w:val="a0"/>
    <w:link w:val="70"/>
    <w:qFormat/>
    <w:rsid w:val="00EA0662"/>
    <w:pPr>
      <w:keepNext/>
      <w:ind w:right="311"/>
      <w:outlineLvl w:val="6"/>
    </w:pPr>
    <w:rPr>
      <w:kern w:val="28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CF7806"/>
    <w:pPr>
      <w:ind w:left="720"/>
      <w:contextualSpacing/>
    </w:pPr>
  </w:style>
  <w:style w:type="paragraph" w:customStyle="1" w:styleId="Default">
    <w:name w:val="Default"/>
    <w:rsid w:val="00241BFB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5">
    <w:name w:val="Table Grid"/>
    <w:basedOn w:val="a2"/>
    <w:rsid w:val="007332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basedOn w:val="a1"/>
    <w:link w:val="3"/>
    <w:rsid w:val="00DA77FD"/>
    <w:rPr>
      <w:sz w:val="25"/>
      <w:szCs w:val="25"/>
      <w:shd w:val="clear" w:color="auto" w:fill="FFFFFF"/>
    </w:rPr>
  </w:style>
  <w:style w:type="character" w:customStyle="1" w:styleId="12pt">
    <w:name w:val="Основной текст + 12 pt;Курсив"/>
    <w:basedOn w:val="a6"/>
    <w:rsid w:val="00DA77FD"/>
    <w:rPr>
      <w:i/>
      <w:iCs/>
      <w:sz w:val="24"/>
      <w:szCs w:val="24"/>
      <w:shd w:val="clear" w:color="auto" w:fill="FFFFFF"/>
      <w:lang w:val="en-US"/>
    </w:rPr>
  </w:style>
  <w:style w:type="character" w:customStyle="1" w:styleId="2">
    <w:name w:val="Подпись к таблице (2)_"/>
    <w:basedOn w:val="a1"/>
    <w:rsid w:val="00DA77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0">
    <w:name w:val="Подпись к таблице (2)"/>
    <w:basedOn w:val="2"/>
    <w:rsid w:val="00DA77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1">
    <w:name w:val="Основной текст (2)_"/>
    <w:basedOn w:val="a1"/>
    <w:link w:val="22"/>
    <w:rsid w:val="00DA77FD"/>
    <w:rPr>
      <w:sz w:val="19"/>
      <w:szCs w:val="19"/>
      <w:shd w:val="clear" w:color="auto" w:fill="FFFFFF"/>
    </w:rPr>
  </w:style>
  <w:style w:type="character" w:customStyle="1" w:styleId="30">
    <w:name w:val="Основной текст (3)_"/>
    <w:basedOn w:val="a1"/>
    <w:link w:val="31"/>
    <w:rsid w:val="00DA77FD"/>
    <w:rPr>
      <w:sz w:val="8"/>
      <w:szCs w:val="8"/>
      <w:shd w:val="clear" w:color="auto" w:fill="FFFFFF"/>
    </w:rPr>
  </w:style>
  <w:style w:type="character" w:customStyle="1" w:styleId="1">
    <w:name w:val="Основной текст1"/>
    <w:basedOn w:val="a6"/>
    <w:rsid w:val="00DA77FD"/>
    <w:rPr>
      <w:sz w:val="25"/>
      <w:szCs w:val="25"/>
      <w:u w:val="single"/>
      <w:shd w:val="clear" w:color="auto" w:fill="FFFFFF"/>
    </w:rPr>
  </w:style>
  <w:style w:type="character" w:customStyle="1" w:styleId="95pt">
    <w:name w:val="Основной текст + 9;5 pt;Полужирный"/>
    <w:basedOn w:val="a6"/>
    <w:rsid w:val="00DA77FD"/>
    <w:rPr>
      <w:b/>
      <w:bCs/>
      <w:sz w:val="19"/>
      <w:szCs w:val="19"/>
      <w:shd w:val="clear" w:color="auto" w:fill="FFFFFF"/>
    </w:rPr>
  </w:style>
  <w:style w:type="paragraph" w:customStyle="1" w:styleId="3">
    <w:name w:val="Основной текст3"/>
    <w:basedOn w:val="a0"/>
    <w:link w:val="a6"/>
    <w:rsid w:val="00DA77FD"/>
    <w:pPr>
      <w:shd w:val="clear" w:color="auto" w:fill="FFFFFF"/>
      <w:spacing w:line="0" w:lineRule="atLeast"/>
      <w:ind w:hanging="280"/>
      <w:jc w:val="center"/>
    </w:pPr>
    <w:rPr>
      <w:sz w:val="25"/>
      <w:szCs w:val="25"/>
    </w:rPr>
  </w:style>
  <w:style w:type="paragraph" w:customStyle="1" w:styleId="22">
    <w:name w:val="Основной текст (2)"/>
    <w:basedOn w:val="a0"/>
    <w:link w:val="21"/>
    <w:rsid w:val="00DA77FD"/>
    <w:pPr>
      <w:shd w:val="clear" w:color="auto" w:fill="FFFFFF"/>
      <w:spacing w:line="0" w:lineRule="atLeast"/>
      <w:jc w:val="center"/>
    </w:pPr>
    <w:rPr>
      <w:sz w:val="19"/>
      <w:szCs w:val="19"/>
    </w:rPr>
  </w:style>
  <w:style w:type="paragraph" w:customStyle="1" w:styleId="31">
    <w:name w:val="Основной текст (3)"/>
    <w:basedOn w:val="a0"/>
    <w:link w:val="30"/>
    <w:rsid w:val="00DA77FD"/>
    <w:pPr>
      <w:shd w:val="clear" w:color="auto" w:fill="FFFFFF"/>
      <w:spacing w:line="0" w:lineRule="atLeast"/>
      <w:jc w:val="center"/>
    </w:pPr>
    <w:rPr>
      <w:sz w:val="8"/>
      <w:szCs w:val="8"/>
    </w:rPr>
  </w:style>
  <w:style w:type="character" w:customStyle="1" w:styleId="71">
    <w:name w:val="Основной текст (7)_"/>
    <w:basedOn w:val="a1"/>
    <w:link w:val="72"/>
    <w:rsid w:val="000C66BC"/>
    <w:rPr>
      <w:sz w:val="19"/>
      <w:szCs w:val="19"/>
      <w:shd w:val="clear" w:color="auto" w:fill="FFFFFF"/>
    </w:rPr>
  </w:style>
  <w:style w:type="character" w:customStyle="1" w:styleId="13">
    <w:name w:val="Основной текст (13)_"/>
    <w:basedOn w:val="a1"/>
    <w:link w:val="130"/>
    <w:rsid w:val="000C66BC"/>
    <w:rPr>
      <w:shd w:val="clear" w:color="auto" w:fill="FFFFFF"/>
    </w:rPr>
  </w:style>
  <w:style w:type="character" w:customStyle="1" w:styleId="495pt">
    <w:name w:val="Основной текст (4) + 9;5 pt;Не курсив"/>
    <w:basedOn w:val="a1"/>
    <w:rsid w:val="000C66B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lang w:val="ru"/>
    </w:rPr>
  </w:style>
  <w:style w:type="paragraph" w:customStyle="1" w:styleId="72">
    <w:name w:val="Основной текст (7)"/>
    <w:basedOn w:val="a0"/>
    <w:link w:val="71"/>
    <w:rsid w:val="000C66BC"/>
    <w:pPr>
      <w:shd w:val="clear" w:color="auto" w:fill="FFFFFF"/>
      <w:spacing w:before="60" w:line="0" w:lineRule="atLeast"/>
    </w:pPr>
    <w:rPr>
      <w:sz w:val="19"/>
      <w:szCs w:val="19"/>
    </w:rPr>
  </w:style>
  <w:style w:type="paragraph" w:customStyle="1" w:styleId="130">
    <w:name w:val="Основной текст (13)"/>
    <w:basedOn w:val="a0"/>
    <w:link w:val="13"/>
    <w:rsid w:val="000C66BC"/>
    <w:pPr>
      <w:shd w:val="clear" w:color="auto" w:fill="FFFFFF"/>
      <w:spacing w:before="120" w:line="230" w:lineRule="exact"/>
      <w:jc w:val="both"/>
    </w:pPr>
    <w:rPr>
      <w:sz w:val="20"/>
      <w:szCs w:val="20"/>
    </w:rPr>
  </w:style>
  <w:style w:type="character" w:customStyle="1" w:styleId="131pt">
    <w:name w:val="Основной текст (13) + Интервал 1 pt"/>
    <w:basedOn w:val="13"/>
    <w:rsid w:val="00853B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  <w:shd w:val="clear" w:color="auto" w:fill="FFFFFF"/>
      <w:lang w:val="en-US"/>
    </w:rPr>
  </w:style>
  <w:style w:type="paragraph" w:styleId="a7">
    <w:name w:val="Balloon Text"/>
    <w:basedOn w:val="a0"/>
    <w:link w:val="a8"/>
    <w:rsid w:val="00A937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rsid w:val="00A937AA"/>
    <w:rPr>
      <w:rFonts w:ascii="Tahoma" w:hAnsi="Tahoma" w:cs="Tahoma"/>
      <w:sz w:val="16"/>
      <w:szCs w:val="16"/>
    </w:rPr>
  </w:style>
  <w:style w:type="paragraph" w:styleId="a9">
    <w:name w:val="footer"/>
    <w:basedOn w:val="a0"/>
    <w:link w:val="aa"/>
    <w:rsid w:val="00827CDD"/>
    <w:pPr>
      <w:tabs>
        <w:tab w:val="center" w:pos="4677"/>
        <w:tab w:val="right" w:pos="9355"/>
      </w:tabs>
    </w:pPr>
    <w:rPr>
      <w:kern w:val="28"/>
      <w:sz w:val="28"/>
      <w:szCs w:val="28"/>
    </w:rPr>
  </w:style>
  <w:style w:type="character" w:customStyle="1" w:styleId="aa">
    <w:name w:val="Нижний колонтитул Знак"/>
    <w:basedOn w:val="a1"/>
    <w:link w:val="a9"/>
    <w:rsid w:val="00827CDD"/>
    <w:rPr>
      <w:kern w:val="28"/>
      <w:sz w:val="28"/>
      <w:szCs w:val="28"/>
    </w:rPr>
  </w:style>
  <w:style w:type="paragraph" w:styleId="ab">
    <w:name w:val="header"/>
    <w:basedOn w:val="a0"/>
    <w:link w:val="ac"/>
    <w:rsid w:val="00977CB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rsid w:val="00977CBC"/>
    <w:rPr>
      <w:sz w:val="24"/>
      <w:szCs w:val="24"/>
    </w:rPr>
  </w:style>
  <w:style w:type="paragraph" w:customStyle="1" w:styleId="a">
    <w:name w:val="Списочек"/>
    <w:basedOn w:val="a0"/>
    <w:link w:val="Char"/>
    <w:rsid w:val="000353C3"/>
    <w:pPr>
      <w:numPr>
        <w:numId w:val="22"/>
      </w:numPr>
      <w:spacing w:after="120" w:line="312" w:lineRule="auto"/>
      <w:jc w:val="both"/>
    </w:pPr>
    <w:rPr>
      <w:rFonts w:ascii="Arial Narrow" w:hAnsi="Arial Narrow"/>
      <w:sz w:val="22"/>
    </w:rPr>
  </w:style>
  <w:style w:type="character" w:customStyle="1" w:styleId="Char">
    <w:name w:val="Списочек Char"/>
    <w:link w:val="a"/>
    <w:locked/>
    <w:rsid w:val="000353C3"/>
    <w:rPr>
      <w:rFonts w:ascii="Arial Narrow" w:hAnsi="Arial Narrow"/>
      <w:sz w:val="22"/>
      <w:szCs w:val="24"/>
    </w:rPr>
  </w:style>
  <w:style w:type="paragraph" w:customStyle="1" w:styleId="ConsPlusNormal">
    <w:name w:val="ConsPlusNormal"/>
    <w:rsid w:val="0092620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70">
    <w:name w:val="Заголовок 7 Знак"/>
    <w:basedOn w:val="a1"/>
    <w:link w:val="7"/>
    <w:rsid w:val="00EA0662"/>
    <w:rPr>
      <w:kern w:val="28"/>
      <w:sz w:val="28"/>
      <w:szCs w:val="28"/>
    </w:rPr>
  </w:style>
  <w:style w:type="character" w:styleId="ad">
    <w:name w:val="Hyperlink"/>
    <w:rsid w:val="00EA066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invest@kam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406C6-1CBF-489A-AD4E-E1E258553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reshetnyakvi</dc:creator>
  <cp:lastModifiedBy>Решетняк Виталий Иванович</cp:lastModifiedBy>
  <cp:revision>6</cp:revision>
  <cp:lastPrinted>2015-11-17T03:43:00Z</cp:lastPrinted>
  <dcterms:created xsi:type="dcterms:W3CDTF">2015-11-25T01:18:00Z</dcterms:created>
  <dcterms:modified xsi:type="dcterms:W3CDTF">2016-05-04T02:27:00Z</dcterms:modified>
</cp:coreProperties>
</file>